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D84" w14:textId="77777777" w:rsidR="002D67AD" w:rsidRDefault="002D67AD" w:rsidP="00EC7DAA">
      <w:pPr>
        <w:jc w:val="center"/>
      </w:pPr>
      <w:r w:rsidRPr="00A24713">
        <w:rPr>
          <w:rFonts w:ascii="Calibri" w:hAnsi="Calibri"/>
          <w:b/>
          <w:noProof/>
          <w:sz w:val="40"/>
          <w:lang w:eastAsia="en-GB"/>
        </w:rPr>
        <w:drawing>
          <wp:inline distT="0" distB="0" distL="0" distR="0" wp14:anchorId="20884660" wp14:editId="27009D61">
            <wp:extent cx="2391410" cy="1721485"/>
            <wp:effectExtent l="0" t="0" r="8890" b="0"/>
            <wp:docPr id="1" name="Picture 1" descr="Orange Who says campaign logo with Activ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range Who says campaign logo with Activity Alliance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8" b="10788"/>
                    <a:stretch/>
                  </pic:blipFill>
                  <pic:spPr bwMode="auto">
                    <a:xfrm>
                      <a:off x="0" y="0"/>
                      <a:ext cx="2391410" cy="172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89E34" w14:textId="0F1D1ED3" w:rsidR="002D67AD" w:rsidRDefault="002D67AD" w:rsidP="002D67AD">
      <w:pPr>
        <w:pStyle w:val="Heading1"/>
      </w:pPr>
      <w:r>
        <w:t xml:space="preserve">Transcript </w:t>
      </w:r>
      <w:r w:rsidR="00AB6086">
        <w:t>–</w:t>
      </w:r>
      <w:r>
        <w:t xml:space="preserve"> </w:t>
      </w:r>
      <w:r w:rsidR="001F1A52">
        <w:t xml:space="preserve">Disabled </w:t>
      </w:r>
      <w:r w:rsidR="005B52FA">
        <w:t>children can’t grow up to be active adults film</w:t>
      </w:r>
    </w:p>
    <w:p w14:paraId="29E06C98" w14:textId="355757A2" w:rsidR="001F1A52" w:rsidRDefault="002D67AD" w:rsidP="002D67AD">
      <w:r>
        <w:t xml:space="preserve">This video shows action shots of disabled children and young people being active and playing different sports. While disabled and non-disabled children and adults talk about </w:t>
      </w:r>
      <w:r w:rsidR="00AB6086">
        <w:t xml:space="preserve">negative </w:t>
      </w:r>
      <w:r>
        <w:t>perceptions of disability, inclusion, and sport.</w:t>
      </w:r>
      <w:r w:rsidR="008D31EB">
        <w:t xml:space="preserve"> </w:t>
      </w:r>
      <w:r>
        <w:t xml:space="preserve">It begins with quick scenes </w:t>
      </w:r>
      <w:r w:rsidR="008D31EB">
        <w:t>of people’s expressions, reactions, and response</w:t>
      </w:r>
      <w:r w:rsidR="00AB6086">
        <w:t>s to hearing the perceptio</w:t>
      </w:r>
      <w:r w:rsidR="00570E5C">
        <w:t xml:space="preserve">n – </w:t>
      </w:r>
      <w:r w:rsidR="001F1A52">
        <w:t xml:space="preserve">Disabled </w:t>
      </w:r>
      <w:r w:rsidR="005B52FA">
        <w:t xml:space="preserve">children can’t grow up to be active adults. </w:t>
      </w:r>
    </w:p>
    <w:p w14:paraId="3CC86E4A" w14:textId="2092AB63" w:rsidR="005B52FA" w:rsidRDefault="003C0017" w:rsidP="002D67AD">
      <w:r>
        <w:t>Video game players Rosie (sister) and Dylan (brother): “No, no</w:t>
      </w:r>
      <w:r w:rsidR="00F52556">
        <w:t>,</w:t>
      </w:r>
      <w:r>
        <w:t xml:space="preserve"> nah.” </w:t>
      </w:r>
    </w:p>
    <w:p w14:paraId="5BF32B53" w14:textId="278B15D0" w:rsidR="003C0017" w:rsidRDefault="004A010C" w:rsidP="002D67AD">
      <w:r>
        <w:t xml:space="preserve">Charlotte, young girl in a wheelchair: “I think they’re wrong.” </w:t>
      </w:r>
    </w:p>
    <w:p w14:paraId="66284AA2" w14:textId="07B414D1" w:rsidR="004A010C" w:rsidRDefault="004A010C" w:rsidP="002D67AD">
      <w:r>
        <w:t xml:space="preserve">PE </w:t>
      </w:r>
      <w:r w:rsidR="00A669B2">
        <w:t>t</w:t>
      </w:r>
      <w:r>
        <w:t xml:space="preserve">eacher, Mr Green asks school pupil Rainbow: “You or me?” </w:t>
      </w:r>
    </w:p>
    <w:p w14:paraId="75EE94EE" w14:textId="7F67F458" w:rsidR="004A010C" w:rsidRDefault="00465222" w:rsidP="002D67AD">
      <w:r>
        <w:t xml:space="preserve">School pupil, Ashley: “I think they can.” </w:t>
      </w:r>
    </w:p>
    <w:p w14:paraId="58F02A3F" w14:textId="523F6825" w:rsidR="009A7D29" w:rsidRDefault="009A7D29" w:rsidP="009A7D29">
      <w:r>
        <w:t>Onscreen text</w:t>
      </w:r>
      <w:r w:rsidR="00A669B2">
        <w:t xml:space="preserve"> and voiceover</w:t>
      </w:r>
      <w:r>
        <w:t xml:space="preserve"> reads: </w:t>
      </w:r>
      <w:r w:rsidR="00A669B2">
        <w:t>“</w:t>
      </w:r>
      <w:r>
        <w:t>Disabled children can’t grow up to be active adults.</w:t>
      </w:r>
      <w:r w:rsidR="00A669B2">
        <w:t>”</w:t>
      </w:r>
      <w:r>
        <w:t xml:space="preserve"> </w:t>
      </w:r>
    </w:p>
    <w:p w14:paraId="10919FE9" w14:textId="77777777" w:rsidR="009A7D29" w:rsidRDefault="009A7D29" w:rsidP="009A7D29">
      <w:r>
        <w:t xml:space="preserve">Who says campaign logo appears onscreen with a stamping sound. </w:t>
      </w:r>
    </w:p>
    <w:p w14:paraId="3DB06C23" w14:textId="77777777" w:rsidR="009A7D29" w:rsidRDefault="009A7D29" w:rsidP="009A7D29">
      <w:r>
        <w:t xml:space="preserve">Voiceover: “Who says?” </w:t>
      </w:r>
    </w:p>
    <w:p w14:paraId="24F288E2" w14:textId="0AC5B5A2" w:rsidR="009A7D29" w:rsidRDefault="00E769C3" w:rsidP="009A7D29">
      <w:r>
        <w:t>Cut to shot of an inclusive gaming session. Children with a range of impairments play video games together.</w:t>
      </w:r>
    </w:p>
    <w:p w14:paraId="69BFEB5C" w14:textId="7551E59E" w:rsidR="00E769C3" w:rsidRDefault="00E769C3" w:rsidP="009A7D29">
      <w:r>
        <w:t xml:space="preserve">Katie: “I would say </w:t>
      </w:r>
      <w:r w:rsidR="001B6529">
        <w:t xml:space="preserve">yes they can be active when they’re older.” </w:t>
      </w:r>
    </w:p>
    <w:p w14:paraId="57490E47" w14:textId="6AE7AA25" w:rsidR="001B6529" w:rsidRDefault="001B6529" w:rsidP="009A7D29">
      <w:r>
        <w:t xml:space="preserve">Video game player, Dayton: “If you’re active as a kid, it will just grow out through your life.” </w:t>
      </w:r>
    </w:p>
    <w:p w14:paraId="0E8F7E71" w14:textId="24534D78" w:rsidR="000551C8" w:rsidRDefault="000551C8" w:rsidP="009A7D29">
      <w:r>
        <w:t xml:space="preserve">Gaming session organiser, Nicky: “If you are active as a child and you enjoy be active, </w:t>
      </w:r>
      <w:r w:rsidR="00061CEC">
        <w:t xml:space="preserve">there should be nothing to stop you as you get older.” </w:t>
      </w:r>
    </w:p>
    <w:p w14:paraId="2F45151C" w14:textId="77777777" w:rsidR="00390438" w:rsidRDefault="00390438" w:rsidP="00390438">
      <w:r>
        <w:t xml:space="preserve">Cut to shot of an under 16 age group pan-disability football session. Players run across an indoor pitch playing a game of football. </w:t>
      </w:r>
    </w:p>
    <w:p w14:paraId="6B7D8AD3" w14:textId="77777777" w:rsidR="00E03140" w:rsidRDefault="00390438" w:rsidP="00390438">
      <w:r>
        <w:t xml:space="preserve">Football coach, Shaun: “I was a child with a disability. I’ve </w:t>
      </w:r>
      <w:r w:rsidR="00E03140">
        <w:t xml:space="preserve">grown up to be a football coach. It’s quite an active thing I’d say.” </w:t>
      </w:r>
    </w:p>
    <w:p w14:paraId="1CF92EF6" w14:textId="77777777" w:rsidR="004D0FF7" w:rsidRDefault="004D0FF7" w:rsidP="004D0FF7">
      <w:r>
        <w:t xml:space="preserve">Cut to shot of an inclusive dance class. Group of young disabled people follow choreography and dance to the music. </w:t>
      </w:r>
    </w:p>
    <w:p w14:paraId="4FA13839" w14:textId="77777777" w:rsidR="008D6E31" w:rsidRDefault="004D0FF7" w:rsidP="00390438">
      <w:r>
        <w:t xml:space="preserve">Dance teacher, Georgia: “They are more than capable to do anything. </w:t>
      </w:r>
      <w:r w:rsidR="00695FA6">
        <w:t>They can do what everyone else can and even sometimes more. Like Victoria</w:t>
      </w:r>
      <w:r w:rsidR="008D6E31">
        <w:t xml:space="preserve"> is much more flexible. She can do the splits. I can’t do that.” </w:t>
      </w:r>
    </w:p>
    <w:p w14:paraId="13454C1A" w14:textId="13F8297C" w:rsidR="00CF32DD" w:rsidRDefault="00CF32DD" w:rsidP="00CF32DD">
      <w:r>
        <w:t xml:space="preserve">Cut to shot of a sport and activities event for young people with complex needs. Young people play games with hula hoops in a sports hall. </w:t>
      </w:r>
    </w:p>
    <w:p w14:paraId="238B9052" w14:textId="521DEA3E" w:rsidR="000221A9" w:rsidRDefault="00CF32DD" w:rsidP="00CF32DD">
      <w:r>
        <w:lastRenderedPageBreak/>
        <w:t>Event organiser, Gemma: “I think it’s about changing mindsets when it comes to activity,</w:t>
      </w:r>
      <w:r w:rsidR="000221A9">
        <w:t xml:space="preserve"> that it’s not just about you have to go to your sports club, you have to go to the gym. You can be active in the home, going out for a walk or you know being sociably active is still a way to be active.” </w:t>
      </w:r>
    </w:p>
    <w:p w14:paraId="4251A5B8" w14:textId="10BC1446" w:rsidR="00DC2304" w:rsidRDefault="00DC2304" w:rsidP="00DC2304">
      <w:r>
        <w:t xml:space="preserve">Cut back to shot of an inclusive dance class. Group of young disabled people follow choreography and dance to the music using colourful scarves. </w:t>
      </w:r>
    </w:p>
    <w:p w14:paraId="509E5DC2" w14:textId="36D3F6CE" w:rsidR="00DC2304" w:rsidRDefault="00B61D21" w:rsidP="00DC2304">
      <w:r>
        <w:t>Dance teacher, Rashmi asks dancer Alban</w:t>
      </w:r>
      <w:r w:rsidR="00083AFA">
        <w:t xml:space="preserve">: “So do you want to become a professional dancer? </w:t>
      </w:r>
    </w:p>
    <w:p w14:paraId="0A687C44" w14:textId="4E80D9BA" w:rsidR="00083AFA" w:rsidRDefault="00083AFA" w:rsidP="00DC2304">
      <w:r>
        <w:t xml:space="preserve">Alban: </w:t>
      </w:r>
      <w:r w:rsidR="00374037">
        <w:t xml:space="preserve">“Oh yes, yes. Because I do hip hopping, street dancing, jazz, anything so yes.” </w:t>
      </w:r>
    </w:p>
    <w:p w14:paraId="2EDFB0A7" w14:textId="7E7D9443" w:rsidR="00374037" w:rsidRDefault="00374037" w:rsidP="00DC2304">
      <w:r>
        <w:t>Rashmi: “</w:t>
      </w:r>
      <w:r w:rsidR="001C25FB">
        <w:t xml:space="preserve">So maybe you could be a teacher one day as well?” </w:t>
      </w:r>
    </w:p>
    <w:p w14:paraId="4F750C47" w14:textId="00894D0D" w:rsidR="001C25FB" w:rsidRDefault="001C25FB" w:rsidP="00DC2304">
      <w:r>
        <w:t xml:space="preserve">Alban: “Yes, definitely!” </w:t>
      </w:r>
    </w:p>
    <w:p w14:paraId="5832D47F" w14:textId="5B0DBFEC" w:rsidR="00CD017F" w:rsidRDefault="00CD017F" w:rsidP="00CD017F">
      <w:r>
        <w:t>Onscreen text</w:t>
      </w:r>
      <w:r w:rsidR="00475FF7">
        <w:t xml:space="preserve"> and voiceover </w:t>
      </w:r>
      <w:r>
        <w:t xml:space="preserve">reads: </w:t>
      </w:r>
      <w:r w:rsidR="00475FF7">
        <w:t>“</w:t>
      </w:r>
      <w:r>
        <w:t>Call time on negative perceptions, #WhoSays.</w:t>
      </w:r>
      <w:r w:rsidR="00475FF7">
        <w:t>”</w:t>
      </w:r>
      <w:r>
        <w:t xml:space="preserve"> </w:t>
      </w:r>
    </w:p>
    <w:p w14:paraId="310EF36D" w14:textId="77777777" w:rsidR="00CD017F" w:rsidRDefault="00CD017F" w:rsidP="00CD017F">
      <w:r>
        <w:t xml:space="preserve">Who Says campaign logo appears onscreen with a stamping sound.  </w:t>
      </w:r>
    </w:p>
    <w:p w14:paraId="259D7251" w14:textId="77777777" w:rsidR="00CD017F" w:rsidRDefault="00CD017F" w:rsidP="00CD017F">
      <w:r>
        <w:t xml:space="preserve">Video ends with Who Says campaign logo, Activity Alliance logo, and Sport England logo onscreen. </w:t>
      </w:r>
    </w:p>
    <w:p w14:paraId="7DC242C4" w14:textId="6A59DE29" w:rsidR="002D67AD" w:rsidRPr="002D67AD" w:rsidRDefault="00CD017F" w:rsidP="002D67AD">
      <w:r>
        <w:t>End of transcript.</w:t>
      </w:r>
    </w:p>
    <w:sectPr w:rsidR="002D67AD" w:rsidRPr="002D67AD" w:rsidSect="002D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AD"/>
    <w:rsid w:val="00017116"/>
    <w:rsid w:val="0001749A"/>
    <w:rsid w:val="000221A9"/>
    <w:rsid w:val="000278CE"/>
    <w:rsid w:val="000521FD"/>
    <w:rsid w:val="000551C8"/>
    <w:rsid w:val="00061CEC"/>
    <w:rsid w:val="00083AFA"/>
    <w:rsid w:val="00092792"/>
    <w:rsid w:val="000C17F9"/>
    <w:rsid w:val="000D09CF"/>
    <w:rsid w:val="001400C2"/>
    <w:rsid w:val="001424B8"/>
    <w:rsid w:val="001B6529"/>
    <w:rsid w:val="001C09BE"/>
    <w:rsid w:val="001C25FB"/>
    <w:rsid w:val="001D03FA"/>
    <w:rsid w:val="001F1A52"/>
    <w:rsid w:val="00205759"/>
    <w:rsid w:val="002212DD"/>
    <w:rsid w:val="00236E0A"/>
    <w:rsid w:val="00241D9B"/>
    <w:rsid w:val="00262026"/>
    <w:rsid w:val="0026378C"/>
    <w:rsid w:val="0028469B"/>
    <w:rsid w:val="002A4A41"/>
    <w:rsid w:val="002D67AD"/>
    <w:rsid w:val="003320D4"/>
    <w:rsid w:val="00374037"/>
    <w:rsid w:val="00390438"/>
    <w:rsid w:val="003C0017"/>
    <w:rsid w:val="003C39D0"/>
    <w:rsid w:val="00451036"/>
    <w:rsid w:val="00453C6E"/>
    <w:rsid w:val="00465222"/>
    <w:rsid w:val="00475FF7"/>
    <w:rsid w:val="004A010C"/>
    <w:rsid w:val="004A4F8B"/>
    <w:rsid w:val="004B3746"/>
    <w:rsid w:val="004D0779"/>
    <w:rsid w:val="004D0FF7"/>
    <w:rsid w:val="004F04A1"/>
    <w:rsid w:val="00525251"/>
    <w:rsid w:val="00530AAD"/>
    <w:rsid w:val="00570E5C"/>
    <w:rsid w:val="005B52FA"/>
    <w:rsid w:val="005F1533"/>
    <w:rsid w:val="00647307"/>
    <w:rsid w:val="00664EAC"/>
    <w:rsid w:val="006663AA"/>
    <w:rsid w:val="00695FA6"/>
    <w:rsid w:val="006A0BF9"/>
    <w:rsid w:val="006B1C91"/>
    <w:rsid w:val="006B7EB2"/>
    <w:rsid w:val="00707194"/>
    <w:rsid w:val="007109AB"/>
    <w:rsid w:val="00783F9E"/>
    <w:rsid w:val="007942BE"/>
    <w:rsid w:val="007B65D5"/>
    <w:rsid w:val="007E1D56"/>
    <w:rsid w:val="007F5C33"/>
    <w:rsid w:val="00817EE7"/>
    <w:rsid w:val="0084044E"/>
    <w:rsid w:val="00854E62"/>
    <w:rsid w:val="008945AC"/>
    <w:rsid w:val="00896BFA"/>
    <w:rsid w:val="008D31EB"/>
    <w:rsid w:val="008D6E31"/>
    <w:rsid w:val="008E472B"/>
    <w:rsid w:val="0091612D"/>
    <w:rsid w:val="00962895"/>
    <w:rsid w:val="00975B88"/>
    <w:rsid w:val="00984A6B"/>
    <w:rsid w:val="009A7D29"/>
    <w:rsid w:val="009B168F"/>
    <w:rsid w:val="009D3E0F"/>
    <w:rsid w:val="00A15CE7"/>
    <w:rsid w:val="00A1673D"/>
    <w:rsid w:val="00A25A16"/>
    <w:rsid w:val="00A41FE5"/>
    <w:rsid w:val="00A51598"/>
    <w:rsid w:val="00A52AEA"/>
    <w:rsid w:val="00A669B2"/>
    <w:rsid w:val="00AB6086"/>
    <w:rsid w:val="00AE7840"/>
    <w:rsid w:val="00B039D2"/>
    <w:rsid w:val="00B13D1E"/>
    <w:rsid w:val="00B61D21"/>
    <w:rsid w:val="00BA0C0E"/>
    <w:rsid w:val="00BB510F"/>
    <w:rsid w:val="00BC7AFD"/>
    <w:rsid w:val="00C748A6"/>
    <w:rsid w:val="00C92CC5"/>
    <w:rsid w:val="00CB3FEB"/>
    <w:rsid w:val="00CD017F"/>
    <w:rsid w:val="00CF32DD"/>
    <w:rsid w:val="00D91646"/>
    <w:rsid w:val="00DA4830"/>
    <w:rsid w:val="00DB36C2"/>
    <w:rsid w:val="00DC2304"/>
    <w:rsid w:val="00DD1448"/>
    <w:rsid w:val="00DD4894"/>
    <w:rsid w:val="00E03140"/>
    <w:rsid w:val="00E263F8"/>
    <w:rsid w:val="00E570A6"/>
    <w:rsid w:val="00E74D96"/>
    <w:rsid w:val="00E769C3"/>
    <w:rsid w:val="00EC7DAA"/>
    <w:rsid w:val="00EF7E78"/>
    <w:rsid w:val="00F16891"/>
    <w:rsid w:val="00F52556"/>
    <w:rsid w:val="00F65840"/>
    <w:rsid w:val="00F91F89"/>
    <w:rsid w:val="00FA514D"/>
    <w:rsid w:val="00F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0C53"/>
  <w15:chartTrackingRefBased/>
  <w15:docId w15:val="{09A35045-6C24-4789-816E-AA497651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EN4XD2R24SMF-856657170-521270</_dlc_DocId>
    <_dlc_DocIdUrl xmlns="721a854f-a78b-4a78-9a7d-c96ffcf73718">
      <Url>https://efds350.sharepoint.com/sites/ActivityAlliancePlatform/_layouts/15/DocIdRedir.aspx?ID=EN4XD2R24SMF-856657170-521270</Url>
      <Description>EN4XD2R24SMF-856657170-521270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4" ma:contentTypeDescription="Create a new document." ma:contentTypeScope="" ma:versionID="52a9251960d5b86d323233e3bcbc8324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9ed0d2ff0299ec972814dd3d61eb2ab0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EDDB5-B9E8-4532-AC0B-76BD13219504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customXml/itemProps2.xml><?xml version="1.0" encoding="utf-8"?>
<ds:datastoreItem xmlns:ds="http://schemas.openxmlformats.org/officeDocument/2006/customXml" ds:itemID="{E1045D4F-2B49-4B21-8048-E69350003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0EEA1-3564-497A-8591-F8C1FEF81D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EA30DF-65EF-4230-B724-40BFC37FF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Perks</dc:creator>
  <cp:keywords/>
  <dc:description/>
  <cp:lastModifiedBy>Courtney Perks</cp:lastModifiedBy>
  <cp:revision>36</cp:revision>
  <dcterms:created xsi:type="dcterms:W3CDTF">2022-03-02T12:20:00Z</dcterms:created>
  <dcterms:modified xsi:type="dcterms:W3CDTF">2022-03-02T15:01:00Z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e6813493-840f-48df-bd7f-a6c78a4339e8</vt:lpwstr>
  </property>
</Properties>
</file>