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6868E" w14:textId="1C288371" w:rsidR="00D80D9F" w:rsidRDefault="00D80D9F" w:rsidP="00D80D9F">
      <w:pPr>
        <w:pStyle w:val="TOCHeading"/>
        <w:rPr>
          <w:color w:val="auto"/>
          <w:spacing w:val="-10"/>
          <w:kern w:val="28"/>
          <w:sz w:val="48"/>
          <w:szCs w:val="56"/>
          <w:lang w:val="en-GB"/>
        </w:rPr>
      </w:pPr>
      <w:r>
        <w:rPr>
          <w:noProof/>
          <w:color w:val="auto"/>
          <w:spacing w:val="-10"/>
          <w:kern w:val="28"/>
          <w:sz w:val="48"/>
          <w:szCs w:val="56"/>
          <w:lang w:val="en-GB" w:eastAsia="en-GB"/>
        </w:rPr>
        <w:drawing>
          <wp:inline distT="0" distB="0" distL="0" distR="0" wp14:anchorId="0EFBA34D" wp14:editId="66B48215">
            <wp:extent cx="1876425" cy="165605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strapline making active lives possi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41" cy="1659419"/>
                    </a:xfrm>
                    <a:prstGeom prst="rect">
                      <a:avLst/>
                    </a:prstGeom>
                  </pic:spPr>
                </pic:pic>
              </a:graphicData>
            </a:graphic>
          </wp:inline>
        </w:drawing>
      </w:r>
      <w:r w:rsidRPr="00D80D9F">
        <w:t xml:space="preserve"> </w:t>
      </w:r>
    </w:p>
    <w:p w14:paraId="35EF59EA" w14:textId="77777777" w:rsidR="00D80D9F" w:rsidRDefault="00D80D9F" w:rsidP="00D80D9F">
      <w:pPr>
        <w:pStyle w:val="Title"/>
      </w:pPr>
    </w:p>
    <w:p w14:paraId="0011F812" w14:textId="2C7D626D" w:rsidR="00D80D9F" w:rsidRDefault="00D80D9F" w:rsidP="00D80D9F">
      <w:pPr>
        <w:pStyle w:val="Title"/>
        <w:rPr>
          <w:b/>
        </w:rPr>
      </w:pPr>
      <w:r w:rsidRPr="00D80D9F">
        <w:rPr>
          <w:b/>
        </w:rPr>
        <w:t>Encouraging more disabled people to volunteer in sport</w:t>
      </w:r>
      <w:bookmarkStart w:id="0" w:name="_GoBack"/>
      <w:bookmarkEnd w:id="0"/>
    </w:p>
    <w:p w14:paraId="27B25332" w14:textId="77777777" w:rsidR="00D80D9F" w:rsidRDefault="00D80D9F" w:rsidP="00D80D9F"/>
    <w:p w14:paraId="7F2E6214" w14:textId="10088AC1" w:rsidR="00D80D9F" w:rsidRPr="00D80D9F" w:rsidRDefault="000C6B61" w:rsidP="00D80D9F">
      <w:pPr>
        <w:rPr>
          <w:sz w:val="28"/>
        </w:rPr>
      </w:pPr>
      <w:r>
        <w:rPr>
          <w:sz w:val="28"/>
        </w:rPr>
        <w:t xml:space="preserve">Fieldwork by Revealing Reality. </w:t>
      </w:r>
      <w:r w:rsidR="00D80D9F" w:rsidRPr="00D80D9F">
        <w:rPr>
          <w:sz w:val="28"/>
        </w:rPr>
        <w:t>A report in partnership with Sport England, British Blind Sport, Cerebral Palsy Sport, Dwarf Sports Association UK, LimbPower, Mencap, Special Olympics GB, UK Deaf Sport and WheelPower</w:t>
      </w:r>
    </w:p>
    <w:p w14:paraId="6135B102" w14:textId="63D48985" w:rsidR="00D80D9F" w:rsidRDefault="00D80D9F" w:rsidP="00D80D9F">
      <w:pPr>
        <w:tabs>
          <w:tab w:val="left" w:pos="6705"/>
        </w:tabs>
      </w:pPr>
      <w:r>
        <w:tab/>
      </w:r>
    </w:p>
    <w:p w14:paraId="6BAC8D74" w14:textId="55BB88AF" w:rsidR="00D80D9F" w:rsidRPr="00D80D9F" w:rsidRDefault="00D80D9F" w:rsidP="00D80D9F">
      <w:pPr>
        <w:tabs>
          <w:tab w:val="left" w:pos="6705"/>
        </w:tabs>
      </w:pPr>
      <w:r>
        <w:rPr>
          <w:noProof/>
          <w:lang w:eastAsia="en-GB"/>
        </w:rPr>
        <w:drawing>
          <wp:inline distT="0" distB="0" distL="0" distR="0" wp14:anchorId="167790FF" wp14:editId="11BA0083">
            <wp:extent cx="5731510" cy="3770630"/>
            <wp:effectExtent l="0" t="0" r="2540" b="1270"/>
            <wp:docPr id="6" name="Picture 6" descr="C:\Users\smarl\AppData\Local\Microsoft\Windows\INetCache\Content.Word\campaign logo group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l\AppData\Local\Microsoft\Windows\INetCache\Content.Word\campaign logo group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70630"/>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val="en-GB"/>
        </w:rPr>
        <w:id w:val="1375269724"/>
        <w:docPartObj>
          <w:docPartGallery w:val="Table of Contents"/>
          <w:docPartUnique/>
        </w:docPartObj>
      </w:sdtPr>
      <w:sdtEndPr>
        <w:rPr>
          <w:b/>
          <w:bCs/>
          <w:noProof/>
        </w:rPr>
      </w:sdtEndPr>
      <w:sdtContent>
        <w:p w14:paraId="23236770" w14:textId="1AAC8790" w:rsidR="001339E6" w:rsidRPr="00D80D9F" w:rsidRDefault="001339E6" w:rsidP="001339E6">
          <w:pPr>
            <w:pStyle w:val="TOCHeading"/>
            <w:rPr>
              <w:sz w:val="28"/>
              <w:szCs w:val="24"/>
            </w:rPr>
          </w:pPr>
          <w:r w:rsidRPr="00D80D9F">
            <w:rPr>
              <w:sz w:val="28"/>
              <w:szCs w:val="24"/>
            </w:rPr>
            <w:t>Contents</w:t>
          </w:r>
        </w:p>
        <w:p w14:paraId="14761A98" w14:textId="77777777" w:rsidR="00D80D9F" w:rsidRPr="00D80D9F" w:rsidRDefault="001339E6">
          <w:pPr>
            <w:pStyle w:val="TOC1"/>
            <w:rPr>
              <w:rFonts w:eastAsiaTheme="minorEastAsia"/>
              <w:noProof/>
              <w:sz w:val="24"/>
              <w:lang w:eastAsia="en-GB"/>
            </w:rPr>
          </w:pPr>
          <w:r w:rsidRPr="00D80D9F">
            <w:rPr>
              <w:sz w:val="28"/>
              <w:szCs w:val="24"/>
            </w:rPr>
            <w:fldChar w:fldCharType="begin"/>
          </w:r>
          <w:r w:rsidRPr="00D80D9F">
            <w:rPr>
              <w:sz w:val="28"/>
              <w:szCs w:val="24"/>
            </w:rPr>
            <w:instrText xml:space="preserve"> TOC \o "1-3" \h \z \u </w:instrText>
          </w:r>
          <w:r w:rsidRPr="00D80D9F">
            <w:rPr>
              <w:sz w:val="28"/>
              <w:szCs w:val="24"/>
            </w:rPr>
            <w:fldChar w:fldCharType="separate"/>
          </w:r>
          <w:hyperlink w:anchor="_Toc499891549" w:history="1">
            <w:r w:rsidR="00D80D9F" w:rsidRPr="00D80D9F">
              <w:rPr>
                <w:rStyle w:val="Hyperlink"/>
                <w:noProof/>
                <w:sz w:val="24"/>
              </w:rPr>
              <w:t>Introduction</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_Toc499891549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3</w:t>
            </w:r>
            <w:r w:rsidR="00D80D9F" w:rsidRPr="00D80D9F">
              <w:rPr>
                <w:noProof/>
                <w:webHidden/>
                <w:sz w:val="24"/>
              </w:rPr>
              <w:fldChar w:fldCharType="end"/>
            </w:r>
          </w:hyperlink>
        </w:p>
        <w:p w14:paraId="11E6EBA6" w14:textId="77777777" w:rsidR="00D80D9F" w:rsidRPr="00D80D9F" w:rsidRDefault="00CB02DB">
          <w:pPr>
            <w:pStyle w:val="TOC1"/>
            <w:rPr>
              <w:rFonts w:eastAsiaTheme="minorEastAsia"/>
              <w:noProof/>
              <w:sz w:val="24"/>
              <w:lang w:eastAsia="en-GB"/>
            </w:rPr>
          </w:pPr>
          <w:hyperlink w:anchor="_Toc499891550" w:history="1">
            <w:r w:rsidR="00D80D9F" w:rsidRPr="00D80D9F">
              <w:rPr>
                <w:rStyle w:val="Hyperlink"/>
                <w:noProof/>
                <w:sz w:val="24"/>
              </w:rPr>
              <w:t>Research objectives</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_Toc499891550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5</w:t>
            </w:r>
            <w:r w:rsidR="00D80D9F" w:rsidRPr="00D80D9F">
              <w:rPr>
                <w:noProof/>
                <w:webHidden/>
                <w:sz w:val="24"/>
              </w:rPr>
              <w:fldChar w:fldCharType="end"/>
            </w:r>
          </w:hyperlink>
        </w:p>
        <w:p w14:paraId="62EAFC25" w14:textId="77777777" w:rsidR="00D80D9F" w:rsidRPr="00D80D9F" w:rsidRDefault="00CB02DB">
          <w:pPr>
            <w:pStyle w:val="TOC1"/>
            <w:rPr>
              <w:rFonts w:eastAsiaTheme="minorEastAsia"/>
              <w:noProof/>
              <w:sz w:val="24"/>
              <w:lang w:eastAsia="en-GB"/>
            </w:rPr>
          </w:pPr>
          <w:hyperlink w:anchor="_Toc499891551" w:history="1">
            <w:r w:rsidR="00D80D9F" w:rsidRPr="00D80D9F">
              <w:rPr>
                <w:rStyle w:val="Hyperlink"/>
                <w:noProof/>
                <w:sz w:val="24"/>
              </w:rPr>
              <w:t>Methodology and sample</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_Toc499891551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6</w:t>
            </w:r>
            <w:r w:rsidR="00D80D9F" w:rsidRPr="00D80D9F">
              <w:rPr>
                <w:noProof/>
                <w:webHidden/>
                <w:sz w:val="24"/>
              </w:rPr>
              <w:fldChar w:fldCharType="end"/>
            </w:r>
          </w:hyperlink>
        </w:p>
        <w:p w14:paraId="6BD80429" w14:textId="77777777" w:rsidR="00D80D9F" w:rsidRPr="00D80D9F" w:rsidRDefault="00CB02DB">
          <w:pPr>
            <w:pStyle w:val="TOC1"/>
            <w:rPr>
              <w:rFonts w:eastAsiaTheme="minorEastAsia"/>
              <w:noProof/>
              <w:sz w:val="24"/>
              <w:lang w:eastAsia="en-GB"/>
            </w:rPr>
          </w:pPr>
          <w:hyperlink w:anchor="_Toc499891552" w:history="1">
            <w:r w:rsidR="00D80D9F" w:rsidRPr="00D80D9F">
              <w:rPr>
                <w:rStyle w:val="Hyperlink"/>
                <w:noProof/>
                <w:sz w:val="24"/>
              </w:rPr>
              <w:t>Executive summary</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_Toc499891552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8</w:t>
            </w:r>
            <w:r w:rsidR="00D80D9F" w:rsidRPr="00D80D9F">
              <w:rPr>
                <w:noProof/>
                <w:webHidden/>
                <w:sz w:val="24"/>
              </w:rPr>
              <w:fldChar w:fldCharType="end"/>
            </w:r>
          </w:hyperlink>
        </w:p>
        <w:p w14:paraId="5924883D" w14:textId="77777777" w:rsidR="00D80D9F" w:rsidRPr="00D80D9F" w:rsidRDefault="00CB02DB">
          <w:pPr>
            <w:pStyle w:val="TOC1"/>
            <w:rPr>
              <w:rFonts w:eastAsiaTheme="minorEastAsia"/>
              <w:noProof/>
              <w:sz w:val="24"/>
              <w:lang w:eastAsia="en-GB"/>
            </w:rPr>
          </w:pPr>
          <w:hyperlink w:anchor="_Toc499891553" w:history="1">
            <w:r w:rsidR="00D80D9F" w:rsidRPr="00D80D9F">
              <w:rPr>
                <w:rStyle w:val="Hyperlink"/>
                <w:noProof/>
                <w:sz w:val="24"/>
              </w:rPr>
              <w:t>Understanding the volunteers</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_Toc499891553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10</w:t>
            </w:r>
            <w:r w:rsidR="00D80D9F" w:rsidRPr="00D80D9F">
              <w:rPr>
                <w:noProof/>
                <w:webHidden/>
                <w:sz w:val="24"/>
              </w:rPr>
              <w:fldChar w:fldCharType="end"/>
            </w:r>
          </w:hyperlink>
        </w:p>
        <w:p w14:paraId="698B6300" w14:textId="77777777" w:rsidR="00D80D9F" w:rsidRPr="00D80D9F" w:rsidRDefault="00CB02DB">
          <w:pPr>
            <w:pStyle w:val="TOC1"/>
            <w:rPr>
              <w:rFonts w:eastAsiaTheme="minorEastAsia"/>
              <w:noProof/>
              <w:sz w:val="24"/>
              <w:lang w:eastAsia="en-GB"/>
            </w:rPr>
          </w:pPr>
          <w:hyperlink w:anchor="_Toc499891554" w:history="1">
            <w:r w:rsidR="00D80D9F" w:rsidRPr="00D80D9F">
              <w:rPr>
                <w:rStyle w:val="Hyperlink"/>
                <w:noProof/>
                <w:sz w:val="24"/>
              </w:rPr>
              <w:t>Understanding the providers</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_Toc499891554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20</w:t>
            </w:r>
            <w:r w:rsidR="00D80D9F" w:rsidRPr="00D80D9F">
              <w:rPr>
                <w:noProof/>
                <w:webHidden/>
                <w:sz w:val="24"/>
              </w:rPr>
              <w:fldChar w:fldCharType="end"/>
            </w:r>
          </w:hyperlink>
        </w:p>
        <w:p w14:paraId="2361E4D9" w14:textId="77777777" w:rsidR="00D80D9F" w:rsidRPr="00D80D9F" w:rsidRDefault="00CB02DB">
          <w:pPr>
            <w:pStyle w:val="TOC1"/>
            <w:rPr>
              <w:rFonts w:eastAsiaTheme="minorEastAsia"/>
              <w:noProof/>
              <w:sz w:val="24"/>
              <w:lang w:eastAsia="en-GB"/>
            </w:rPr>
          </w:pPr>
          <w:hyperlink w:anchor="_Toc499891555" w:history="1">
            <w:r w:rsidR="00D80D9F" w:rsidRPr="00D80D9F">
              <w:rPr>
                <w:rStyle w:val="Hyperlink"/>
                <w:noProof/>
                <w:sz w:val="24"/>
              </w:rPr>
              <w:t>Conclusions and recommendations</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_Toc499891555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23</w:t>
            </w:r>
            <w:r w:rsidR="00D80D9F" w:rsidRPr="00D80D9F">
              <w:rPr>
                <w:noProof/>
                <w:webHidden/>
                <w:sz w:val="24"/>
              </w:rPr>
              <w:fldChar w:fldCharType="end"/>
            </w:r>
          </w:hyperlink>
        </w:p>
        <w:p w14:paraId="7D95173E" w14:textId="77777777" w:rsidR="00D80D9F" w:rsidRPr="00D80D9F" w:rsidRDefault="00CB02DB">
          <w:pPr>
            <w:pStyle w:val="TOC1"/>
            <w:rPr>
              <w:rFonts w:eastAsiaTheme="minorEastAsia"/>
              <w:noProof/>
              <w:sz w:val="24"/>
              <w:lang w:eastAsia="en-GB"/>
            </w:rPr>
          </w:pPr>
          <w:hyperlink w:anchor="_Toc499891556" w:history="1">
            <w:r w:rsidR="00D80D9F" w:rsidRPr="00D80D9F">
              <w:rPr>
                <w:rStyle w:val="Hyperlink"/>
                <w:noProof/>
                <w:sz w:val="24"/>
              </w:rPr>
              <w:t>Appendices</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_Toc499891556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27</w:t>
            </w:r>
            <w:r w:rsidR="00D80D9F" w:rsidRPr="00D80D9F">
              <w:rPr>
                <w:noProof/>
                <w:webHidden/>
                <w:sz w:val="24"/>
              </w:rPr>
              <w:fldChar w:fldCharType="end"/>
            </w:r>
          </w:hyperlink>
        </w:p>
        <w:p w14:paraId="5BA9B17D" w14:textId="77777777" w:rsidR="00D80D9F" w:rsidRPr="00D80D9F" w:rsidRDefault="00CB02DB">
          <w:pPr>
            <w:pStyle w:val="TOC2"/>
            <w:tabs>
              <w:tab w:val="right" w:leader="dot" w:pos="9016"/>
            </w:tabs>
            <w:rPr>
              <w:rFonts w:eastAsiaTheme="minorEastAsia"/>
              <w:noProof/>
              <w:sz w:val="24"/>
              <w:lang w:eastAsia="en-GB"/>
            </w:rPr>
          </w:pPr>
          <w:hyperlink w:anchor="_Toc499891557" w:history="1">
            <w:r w:rsidR="00D80D9F" w:rsidRPr="00D80D9F">
              <w:rPr>
                <w:rStyle w:val="Hyperlink"/>
                <w:noProof/>
                <w:sz w:val="24"/>
              </w:rPr>
              <w:t>Appendix 1</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_Toc499891557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27</w:t>
            </w:r>
            <w:r w:rsidR="00D80D9F" w:rsidRPr="00D80D9F">
              <w:rPr>
                <w:noProof/>
                <w:webHidden/>
                <w:sz w:val="24"/>
              </w:rPr>
              <w:fldChar w:fldCharType="end"/>
            </w:r>
          </w:hyperlink>
        </w:p>
        <w:p w14:paraId="180AEDF1" w14:textId="77777777" w:rsidR="00D80D9F" w:rsidRPr="00D80D9F" w:rsidRDefault="00CB02DB">
          <w:pPr>
            <w:pStyle w:val="TOC2"/>
            <w:tabs>
              <w:tab w:val="right" w:leader="dot" w:pos="9016"/>
            </w:tabs>
            <w:rPr>
              <w:rFonts w:eastAsiaTheme="minorEastAsia"/>
              <w:noProof/>
              <w:sz w:val="24"/>
              <w:lang w:eastAsia="en-GB"/>
            </w:rPr>
          </w:pPr>
          <w:hyperlink w:anchor="_Toc499891558" w:history="1">
            <w:r w:rsidR="00D80D9F" w:rsidRPr="00D80D9F">
              <w:rPr>
                <w:rStyle w:val="Hyperlink"/>
                <w:noProof/>
                <w:sz w:val="24"/>
              </w:rPr>
              <w:t>Appendix 2</w:t>
            </w:r>
            <w:r w:rsidR="00D80D9F" w:rsidRPr="00D80D9F">
              <w:rPr>
                <w:noProof/>
                <w:webHidden/>
                <w:sz w:val="24"/>
              </w:rPr>
              <w:tab/>
            </w:r>
            <w:r w:rsidR="00D80D9F" w:rsidRPr="00D80D9F">
              <w:rPr>
                <w:noProof/>
                <w:webHidden/>
                <w:sz w:val="24"/>
              </w:rPr>
              <w:fldChar w:fldCharType="begin"/>
            </w:r>
            <w:r w:rsidR="00D80D9F" w:rsidRPr="00D80D9F">
              <w:rPr>
                <w:noProof/>
                <w:webHidden/>
                <w:sz w:val="24"/>
              </w:rPr>
              <w:instrText xml:space="preserve"> PAGEREF _Toc499891558 \h </w:instrText>
            </w:r>
            <w:r w:rsidR="00D80D9F" w:rsidRPr="00D80D9F">
              <w:rPr>
                <w:noProof/>
                <w:webHidden/>
                <w:sz w:val="24"/>
              </w:rPr>
            </w:r>
            <w:r w:rsidR="00D80D9F" w:rsidRPr="00D80D9F">
              <w:rPr>
                <w:noProof/>
                <w:webHidden/>
                <w:sz w:val="24"/>
              </w:rPr>
              <w:fldChar w:fldCharType="separate"/>
            </w:r>
            <w:r w:rsidR="00D80D9F" w:rsidRPr="00D80D9F">
              <w:rPr>
                <w:noProof/>
                <w:webHidden/>
                <w:sz w:val="24"/>
              </w:rPr>
              <w:t>28</w:t>
            </w:r>
            <w:r w:rsidR="00D80D9F" w:rsidRPr="00D80D9F">
              <w:rPr>
                <w:noProof/>
                <w:webHidden/>
                <w:sz w:val="24"/>
              </w:rPr>
              <w:fldChar w:fldCharType="end"/>
            </w:r>
          </w:hyperlink>
        </w:p>
        <w:p w14:paraId="1AFF29E6" w14:textId="77777777" w:rsidR="001339E6" w:rsidRDefault="001339E6" w:rsidP="001339E6">
          <w:pPr>
            <w:rPr>
              <w:b/>
              <w:bCs/>
              <w:noProof/>
            </w:rPr>
          </w:pPr>
          <w:r w:rsidRPr="00D80D9F">
            <w:rPr>
              <w:b/>
              <w:bCs/>
              <w:noProof/>
              <w:sz w:val="28"/>
              <w:szCs w:val="24"/>
            </w:rPr>
            <w:fldChar w:fldCharType="end"/>
          </w:r>
        </w:p>
      </w:sdtContent>
    </w:sdt>
    <w:p w14:paraId="49F71A72" w14:textId="77777777" w:rsidR="001339E6" w:rsidRDefault="001339E6" w:rsidP="001339E6">
      <w:pPr>
        <w:rPr>
          <w:noProof/>
        </w:rPr>
      </w:pPr>
      <w:r>
        <w:rPr>
          <w:noProof/>
        </w:rPr>
        <w:br w:type="page"/>
      </w:r>
    </w:p>
    <w:p w14:paraId="27BE629B" w14:textId="77777777" w:rsidR="001339E6" w:rsidRPr="004B5189" w:rsidRDefault="001339E6" w:rsidP="001339E6">
      <w:pPr>
        <w:pStyle w:val="Heading1"/>
      </w:pPr>
      <w:bookmarkStart w:id="1" w:name="_Toc499891549"/>
      <w:r>
        <w:lastRenderedPageBreak/>
        <w:t>Introduction</w:t>
      </w:r>
      <w:bookmarkEnd w:id="1"/>
    </w:p>
    <w:p w14:paraId="21962E2A" w14:textId="77777777" w:rsidR="004C6FF2" w:rsidRDefault="004C6FF2" w:rsidP="001339E6">
      <w:pPr>
        <w:autoSpaceDE w:val="0"/>
        <w:autoSpaceDN w:val="0"/>
        <w:adjustRightInd w:val="0"/>
        <w:spacing w:after="100" w:line="241" w:lineRule="atLeast"/>
        <w:rPr>
          <w:rFonts w:ascii="Calibri" w:hAnsi="Calibri" w:cs="Calibri"/>
          <w:sz w:val="24"/>
          <w:szCs w:val="24"/>
        </w:rPr>
      </w:pPr>
    </w:p>
    <w:p w14:paraId="2D8E57F1" w14:textId="2FD2056E" w:rsidR="001339E6" w:rsidRDefault="001339E6"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 xml:space="preserve">It is well documented that taking part in sport and physical </w:t>
      </w:r>
      <w:r w:rsidR="00CF5030">
        <w:rPr>
          <w:rFonts w:ascii="Calibri" w:hAnsi="Calibri" w:cs="Calibri"/>
          <w:sz w:val="24"/>
          <w:szCs w:val="24"/>
        </w:rPr>
        <w:t xml:space="preserve">activity has numerous benefits. </w:t>
      </w:r>
      <w:r w:rsidR="00334E3C">
        <w:rPr>
          <w:rFonts w:ascii="Calibri" w:hAnsi="Calibri" w:cs="Calibri"/>
          <w:sz w:val="24"/>
          <w:szCs w:val="24"/>
        </w:rPr>
        <w:t xml:space="preserve">The </w:t>
      </w:r>
      <w:r>
        <w:rPr>
          <w:rFonts w:ascii="Calibri" w:hAnsi="Calibri" w:cs="Calibri"/>
          <w:sz w:val="24"/>
          <w:szCs w:val="24"/>
        </w:rPr>
        <w:t>physical benefits includ</w:t>
      </w:r>
      <w:r w:rsidR="00334E3C">
        <w:rPr>
          <w:rFonts w:ascii="Calibri" w:hAnsi="Calibri" w:cs="Calibri"/>
          <w:sz w:val="24"/>
          <w:szCs w:val="24"/>
        </w:rPr>
        <w:t>e</w:t>
      </w:r>
      <w:r>
        <w:rPr>
          <w:rFonts w:ascii="Calibri" w:hAnsi="Calibri" w:cs="Calibri"/>
          <w:sz w:val="24"/>
          <w:szCs w:val="24"/>
        </w:rPr>
        <w:t xml:space="preserve"> improved health and fitness, potential weight loss and improved </w:t>
      </w:r>
      <w:r w:rsidR="00334E3C">
        <w:rPr>
          <w:rFonts w:ascii="Calibri" w:hAnsi="Calibri" w:cs="Calibri"/>
          <w:sz w:val="24"/>
          <w:szCs w:val="24"/>
        </w:rPr>
        <w:t>coordination</w:t>
      </w:r>
      <w:r>
        <w:rPr>
          <w:rFonts w:ascii="Calibri" w:hAnsi="Calibri" w:cs="Calibri"/>
          <w:sz w:val="24"/>
          <w:szCs w:val="24"/>
        </w:rPr>
        <w:t>. There are also significant mental health benefits</w:t>
      </w:r>
      <w:r w:rsidR="00157CE9">
        <w:rPr>
          <w:rFonts w:ascii="Calibri" w:hAnsi="Calibri" w:cs="Calibri"/>
          <w:sz w:val="24"/>
          <w:szCs w:val="24"/>
        </w:rPr>
        <w:t xml:space="preserve"> which can be linked to </w:t>
      </w:r>
      <w:r>
        <w:rPr>
          <w:rFonts w:ascii="Calibri" w:hAnsi="Calibri" w:cs="Calibri"/>
          <w:sz w:val="24"/>
          <w:szCs w:val="24"/>
        </w:rPr>
        <w:t>a sense of belonging</w:t>
      </w:r>
      <w:r w:rsidR="00334E3C">
        <w:rPr>
          <w:rFonts w:ascii="Calibri" w:hAnsi="Calibri" w:cs="Calibri"/>
          <w:sz w:val="24"/>
          <w:szCs w:val="24"/>
        </w:rPr>
        <w:t xml:space="preserve"> and</w:t>
      </w:r>
      <w:r>
        <w:rPr>
          <w:rFonts w:ascii="Calibri" w:hAnsi="Calibri" w:cs="Calibri"/>
          <w:sz w:val="24"/>
          <w:szCs w:val="24"/>
        </w:rPr>
        <w:t xml:space="preserve"> friendship achieved from the social inclusion and interaction.</w:t>
      </w:r>
      <w:r w:rsidR="000F7543">
        <w:rPr>
          <w:rFonts w:ascii="Calibri" w:hAnsi="Calibri" w:cs="Calibri"/>
          <w:sz w:val="24"/>
          <w:szCs w:val="24"/>
        </w:rPr>
        <w:t xml:space="preserve"> </w:t>
      </w:r>
    </w:p>
    <w:p w14:paraId="48D08D85" w14:textId="77777777" w:rsidR="001339E6" w:rsidRDefault="001339E6" w:rsidP="001339E6">
      <w:pPr>
        <w:autoSpaceDE w:val="0"/>
        <w:autoSpaceDN w:val="0"/>
        <w:adjustRightInd w:val="0"/>
        <w:spacing w:after="100" w:line="241" w:lineRule="atLeast"/>
        <w:rPr>
          <w:rFonts w:ascii="Calibri" w:hAnsi="Calibri" w:cs="Calibri"/>
          <w:sz w:val="24"/>
          <w:szCs w:val="24"/>
        </w:rPr>
      </w:pPr>
    </w:p>
    <w:p w14:paraId="03D20069" w14:textId="337CAAE2" w:rsidR="001339E6" w:rsidRDefault="00CF3887"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Participation should not be restricted to playing sport</w:t>
      </w:r>
      <w:r w:rsidR="00CF5030">
        <w:rPr>
          <w:rFonts w:ascii="Calibri" w:hAnsi="Calibri" w:cs="Calibri"/>
          <w:sz w:val="24"/>
          <w:szCs w:val="24"/>
        </w:rPr>
        <w:t xml:space="preserve"> or taking part in physical activity</w:t>
      </w:r>
      <w:r>
        <w:rPr>
          <w:rFonts w:ascii="Calibri" w:hAnsi="Calibri" w:cs="Calibri"/>
          <w:sz w:val="24"/>
          <w:szCs w:val="24"/>
        </w:rPr>
        <w:t>. T</w:t>
      </w:r>
      <w:r w:rsidR="001339E6">
        <w:rPr>
          <w:rFonts w:ascii="Calibri" w:hAnsi="Calibri" w:cs="Calibri"/>
          <w:sz w:val="24"/>
          <w:szCs w:val="24"/>
        </w:rPr>
        <w:t xml:space="preserve">here are </w:t>
      </w:r>
      <w:r>
        <w:rPr>
          <w:rFonts w:ascii="Calibri" w:hAnsi="Calibri" w:cs="Calibri"/>
          <w:sz w:val="24"/>
          <w:szCs w:val="24"/>
        </w:rPr>
        <w:t xml:space="preserve">many </w:t>
      </w:r>
      <w:r w:rsidR="001339E6">
        <w:rPr>
          <w:rFonts w:ascii="Calibri" w:hAnsi="Calibri" w:cs="Calibri"/>
          <w:sz w:val="24"/>
          <w:szCs w:val="24"/>
        </w:rPr>
        <w:t xml:space="preserve">ways </w:t>
      </w:r>
      <w:r>
        <w:rPr>
          <w:rFonts w:ascii="Calibri" w:hAnsi="Calibri" w:cs="Calibri"/>
          <w:sz w:val="24"/>
          <w:szCs w:val="24"/>
        </w:rPr>
        <w:t>that</w:t>
      </w:r>
      <w:r w:rsidR="001339E6">
        <w:rPr>
          <w:rFonts w:ascii="Calibri" w:hAnsi="Calibri" w:cs="Calibri"/>
          <w:sz w:val="24"/>
          <w:szCs w:val="24"/>
        </w:rPr>
        <w:t xml:space="preserve"> people can </w:t>
      </w:r>
      <w:r>
        <w:rPr>
          <w:rFonts w:ascii="Calibri" w:hAnsi="Calibri" w:cs="Calibri"/>
          <w:sz w:val="24"/>
          <w:szCs w:val="24"/>
        </w:rPr>
        <w:t>reap</w:t>
      </w:r>
      <w:r w:rsidR="001339E6">
        <w:rPr>
          <w:rFonts w:ascii="Calibri" w:hAnsi="Calibri" w:cs="Calibri"/>
          <w:sz w:val="24"/>
          <w:szCs w:val="24"/>
        </w:rPr>
        <w:t xml:space="preserve"> the benefits </w:t>
      </w:r>
      <w:r>
        <w:rPr>
          <w:rFonts w:ascii="Calibri" w:hAnsi="Calibri" w:cs="Calibri"/>
          <w:sz w:val="24"/>
          <w:szCs w:val="24"/>
        </w:rPr>
        <w:t>from</w:t>
      </w:r>
      <w:r w:rsidR="001339E6">
        <w:rPr>
          <w:rFonts w:ascii="Calibri" w:hAnsi="Calibri" w:cs="Calibri"/>
          <w:sz w:val="24"/>
          <w:szCs w:val="24"/>
        </w:rPr>
        <w:t xml:space="preserve"> being involv</w:t>
      </w:r>
      <w:r w:rsidR="002F6DE7">
        <w:rPr>
          <w:rFonts w:ascii="Calibri" w:hAnsi="Calibri" w:cs="Calibri"/>
          <w:sz w:val="24"/>
          <w:szCs w:val="24"/>
        </w:rPr>
        <w:t xml:space="preserve">ed in </w:t>
      </w:r>
      <w:r w:rsidR="00CF5030">
        <w:rPr>
          <w:rFonts w:ascii="Calibri" w:hAnsi="Calibri" w:cs="Calibri"/>
          <w:sz w:val="24"/>
          <w:szCs w:val="24"/>
        </w:rPr>
        <w:t>physical activity</w:t>
      </w:r>
      <w:r w:rsidR="002F6DE7">
        <w:rPr>
          <w:rFonts w:ascii="Calibri" w:hAnsi="Calibri" w:cs="Calibri"/>
          <w:sz w:val="24"/>
          <w:szCs w:val="24"/>
        </w:rPr>
        <w:t xml:space="preserve"> without taking part, including volunteering.</w:t>
      </w:r>
    </w:p>
    <w:p w14:paraId="2A666E7F" w14:textId="77777777" w:rsidR="001339E6" w:rsidRDefault="001339E6" w:rsidP="001339E6">
      <w:pPr>
        <w:autoSpaceDE w:val="0"/>
        <w:autoSpaceDN w:val="0"/>
        <w:adjustRightInd w:val="0"/>
        <w:spacing w:after="100" w:line="241" w:lineRule="atLeast"/>
        <w:rPr>
          <w:rFonts w:ascii="Calibri" w:hAnsi="Calibri" w:cs="Calibri"/>
          <w:sz w:val="24"/>
          <w:szCs w:val="24"/>
        </w:rPr>
      </w:pPr>
    </w:p>
    <w:p w14:paraId="7C09A5E4" w14:textId="3E2B381E" w:rsidR="002F6DE7" w:rsidRDefault="001339E6" w:rsidP="000F7543">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 xml:space="preserve">The sport and physical activity </w:t>
      </w:r>
      <w:r w:rsidRPr="004C6FF2">
        <w:rPr>
          <w:rFonts w:ascii="Calibri" w:hAnsi="Calibri" w:cs="Calibri"/>
          <w:sz w:val="24"/>
          <w:szCs w:val="24"/>
        </w:rPr>
        <w:t xml:space="preserve">sector relies heavily on volunteers to ensure that activities and events take place and are enjoyed. Being </w:t>
      </w:r>
      <w:r w:rsidR="005C6C7A" w:rsidRPr="004C6FF2">
        <w:rPr>
          <w:rFonts w:ascii="Calibri" w:hAnsi="Calibri" w:cs="Calibri"/>
          <w:sz w:val="24"/>
          <w:szCs w:val="24"/>
        </w:rPr>
        <w:t>a</w:t>
      </w:r>
      <w:r w:rsidRPr="004C6FF2">
        <w:rPr>
          <w:rFonts w:ascii="Calibri" w:hAnsi="Calibri" w:cs="Calibri"/>
          <w:sz w:val="24"/>
          <w:szCs w:val="24"/>
        </w:rPr>
        <w:t xml:space="preserve"> volunteer enables </w:t>
      </w:r>
      <w:r w:rsidR="002F6DE7" w:rsidRPr="004C6FF2">
        <w:rPr>
          <w:rFonts w:ascii="Calibri" w:hAnsi="Calibri" w:cs="Calibri"/>
          <w:sz w:val="24"/>
          <w:szCs w:val="24"/>
        </w:rPr>
        <w:t>individuals</w:t>
      </w:r>
      <w:r w:rsidRPr="004C6FF2">
        <w:rPr>
          <w:rFonts w:ascii="Calibri" w:hAnsi="Calibri" w:cs="Calibri"/>
          <w:sz w:val="24"/>
          <w:szCs w:val="24"/>
        </w:rPr>
        <w:t xml:space="preserve"> to be part of the environment and gain the benefits without</w:t>
      </w:r>
      <w:r w:rsidR="003C62B8" w:rsidRPr="004C6FF2">
        <w:rPr>
          <w:rFonts w:ascii="Calibri" w:hAnsi="Calibri" w:cs="Calibri"/>
          <w:sz w:val="24"/>
          <w:szCs w:val="24"/>
        </w:rPr>
        <w:t xml:space="preserve"> necessarily</w:t>
      </w:r>
      <w:r w:rsidRPr="004C6FF2">
        <w:rPr>
          <w:rFonts w:ascii="Calibri" w:hAnsi="Calibri" w:cs="Calibri"/>
          <w:sz w:val="24"/>
          <w:szCs w:val="24"/>
        </w:rPr>
        <w:t xml:space="preserve"> taking part in </w:t>
      </w:r>
      <w:r w:rsidR="00CF5030">
        <w:rPr>
          <w:rFonts w:ascii="Calibri" w:hAnsi="Calibri" w:cs="Calibri"/>
          <w:sz w:val="24"/>
          <w:szCs w:val="24"/>
        </w:rPr>
        <w:t>an activity</w:t>
      </w:r>
      <w:r w:rsidRPr="004C6FF2">
        <w:rPr>
          <w:rFonts w:ascii="Calibri" w:hAnsi="Calibri" w:cs="Calibri"/>
          <w:sz w:val="24"/>
          <w:szCs w:val="24"/>
        </w:rPr>
        <w:t>.</w:t>
      </w:r>
      <w:r w:rsidR="002F6DE7" w:rsidRPr="004C6FF2">
        <w:rPr>
          <w:rFonts w:ascii="Calibri" w:hAnsi="Calibri" w:cs="Calibri"/>
          <w:sz w:val="24"/>
          <w:szCs w:val="24"/>
        </w:rPr>
        <w:t xml:space="preserve"> For providers, </w:t>
      </w:r>
      <w:r w:rsidR="00157CE9">
        <w:rPr>
          <w:rFonts w:ascii="Calibri" w:hAnsi="Calibri" w:cs="Calibri"/>
          <w:sz w:val="24"/>
          <w:szCs w:val="24"/>
        </w:rPr>
        <w:t>having</w:t>
      </w:r>
      <w:r w:rsidR="002F6DE7" w:rsidRPr="004C6FF2">
        <w:rPr>
          <w:rFonts w:ascii="Calibri" w:hAnsi="Calibri" w:cs="Calibri"/>
          <w:sz w:val="24"/>
          <w:szCs w:val="24"/>
        </w:rPr>
        <w:t xml:space="preserve"> a diverse volunteer workforce of different ages, ethnicities and impairments ensures a wider range of experience and knowledge</w:t>
      </w:r>
      <w:r w:rsidR="004C6FF2" w:rsidRPr="004C6FF2">
        <w:rPr>
          <w:rFonts w:ascii="Calibri" w:hAnsi="Calibri" w:cs="Calibri"/>
          <w:sz w:val="24"/>
          <w:szCs w:val="24"/>
        </w:rPr>
        <w:t>. This</w:t>
      </w:r>
      <w:r w:rsidR="002F6DE7" w:rsidRPr="004C6FF2">
        <w:rPr>
          <w:rFonts w:ascii="Calibri" w:hAnsi="Calibri" w:cs="Calibri"/>
          <w:sz w:val="24"/>
          <w:szCs w:val="24"/>
        </w:rPr>
        <w:t xml:space="preserve"> encourag</w:t>
      </w:r>
      <w:r w:rsidR="004C6FF2" w:rsidRPr="004C6FF2">
        <w:rPr>
          <w:rFonts w:ascii="Calibri" w:hAnsi="Calibri" w:cs="Calibri"/>
          <w:sz w:val="24"/>
          <w:szCs w:val="24"/>
        </w:rPr>
        <w:t>es</w:t>
      </w:r>
      <w:r w:rsidR="002F6DE7" w:rsidRPr="004C6FF2">
        <w:rPr>
          <w:rFonts w:ascii="Calibri" w:hAnsi="Calibri" w:cs="Calibri"/>
          <w:sz w:val="24"/>
          <w:szCs w:val="24"/>
        </w:rPr>
        <w:t xml:space="preserve"> creativity and innovation making</w:t>
      </w:r>
      <w:r w:rsidR="004C6FF2" w:rsidRPr="004C6FF2">
        <w:rPr>
          <w:rFonts w:ascii="Calibri" w:hAnsi="Calibri" w:cs="Calibri"/>
          <w:sz w:val="24"/>
          <w:szCs w:val="24"/>
        </w:rPr>
        <w:t>,</w:t>
      </w:r>
      <w:r w:rsidR="002F6DE7" w:rsidRPr="004C6FF2">
        <w:rPr>
          <w:rFonts w:ascii="Calibri" w:hAnsi="Calibri" w:cs="Calibri"/>
          <w:sz w:val="24"/>
          <w:szCs w:val="24"/>
        </w:rPr>
        <w:t xml:space="preserve"> their </w:t>
      </w:r>
      <w:r w:rsidR="00157CE9">
        <w:rPr>
          <w:rFonts w:ascii="Calibri" w:hAnsi="Calibri" w:cs="Calibri"/>
          <w:sz w:val="24"/>
          <w:szCs w:val="24"/>
        </w:rPr>
        <w:t>delivery</w:t>
      </w:r>
      <w:r w:rsidR="002F6DE7" w:rsidRPr="004C6FF2">
        <w:rPr>
          <w:rFonts w:ascii="Calibri" w:hAnsi="Calibri" w:cs="Calibri"/>
          <w:sz w:val="24"/>
          <w:szCs w:val="24"/>
        </w:rPr>
        <w:t xml:space="preserve"> more enjoyable and exciting.</w:t>
      </w:r>
    </w:p>
    <w:p w14:paraId="1975C273" w14:textId="77777777" w:rsidR="004C6FF2" w:rsidRDefault="004C6FF2" w:rsidP="001339E6">
      <w:pPr>
        <w:autoSpaceDE w:val="0"/>
        <w:autoSpaceDN w:val="0"/>
        <w:adjustRightInd w:val="0"/>
        <w:spacing w:after="100" w:line="241" w:lineRule="atLeast"/>
        <w:rPr>
          <w:rFonts w:ascii="Calibri" w:hAnsi="Calibri" w:cs="Calibri"/>
          <w:sz w:val="24"/>
          <w:szCs w:val="24"/>
        </w:rPr>
      </w:pPr>
    </w:p>
    <w:p w14:paraId="051CCE4B" w14:textId="2DCFA221" w:rsidR="000F7543" w:rsidRDefault="006A3A52" w:rsidP="006A3A52">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The government s</w:t>
      </w:r>
      <w:r w:rsidR="000F7543">
        <w:rPr>
          <w:rFonts w:ascii="Calibri" w:hAnsi="Calibri" w:cs="Calibri"/>
          <w:sz w:val="24"/>
          <w:szCs w:val="24"/>
        </w:rPr>
        <w:t xml:space="preserve">port </w:t>
      </w:r>
      <w:r>
        <w:rPr>
          <w:rFonts w:ascii="Calibri" w:hAnsi="Calibri" w:cs="Calibri"/>
          <w:sz w:val="24"/>
          <w:szCs w:val="24"/>
        </w:rPr>
        <w:t>s</w:t>
      </w:r>
      <w:r w:rsidR="000F7543">
        <w:rPr>
          <w:rFonts w:ascii="Calibri" w:hAnsi="Calibri" w:cs="Calibri"/>
          <w:sz w:val="24"/>
          <w:szCs w:val="24"/>
        </w:rPr>
        <w:t>trategy</w:t>
      </w:r>
      <w:r>
        <w:rPr>
          <w:rFonts w:ascii="Calibri" w:hAnsi="Calibri" w:cs="Calibri"/>
          <w:sz w:val="24"/>
          <w:szCs w:val="24"/>
        </w:rPr>
        <w:t xml:space="preserve"> ‘Sporting Future’ identifies this, stating “it</w:t>
      </w:r>
      <w:r w:rsidR="000F7543" w:rsidRPr="000F7543">
        <w:rPr>
          <w:rFonts w:ascii="Calibri" w:hAnsi="Calibri" w:cs="Calibri"/>
          <w:sz w:val="24"/>
          <w:szCs w:val="24"/>
        </w:rPr>
        <w:t xml:space="preserve"> is crucial that the sport and physical activity sector is able to recruit, retain and reward</w:t>
      </w:r>
      <w:r>
        <w:rPr>
          <w:rFonts w:ascii="Calibri" w:hAnsi="Calibri" w:cs="Calibri"/>
          <w:sz w:val="24"/>
          <w:szCs w:val="24"/>
        </w:rPr>
        <w:t xml:space="preserve"> </w:t>
      </w:r>
      <w:r w:rsidR="000F7543" w:rsidRPr="000F7543">
        <w:rPr>
          <w:rFonts w:ascii="Calibri" w:hAnsi="Calibri" w:cs="Calibri"/>
          <w:sz w:val="24"/>
          <w:szCs w:val="24"/>
        </w:rPr>
        <w:t>appropriately the volunteers it needs for this strategy to be delivered, that volunteers are</w:t>
      </w:r>
      <w:r>
        <w:rPr>
          <w:rFonts w:ascii="Calibri" w:hAnsi="Calibri" w:cs="Calibri"/>
          <w:sz w:val="24"/>
          <w:szCs w:val="24"/>
        </w:rPr>
        <w:t xml:space="preserve"> </w:t>
      </w:r>
      <w:r w:rsidR="000F7543" w:rsidRPr="000F7543">
        <w:rPr>
          <w:rFonts w:ascii="Calibri" w:hAnsi="Calibri" w:cs="Calibri"/>
          <w:sz w:val="24"/>
          <w:szCs w:val="24"/>
        </w:rPr>
        <w:t>suitably represen</w:t>
      </w:r>
      <w:r w:rsidR="00A9362E">
        <w:rPr>
          <w:rFonts w:ascii="Calibri" w:hAnsi="Calibri" w:cs="Calibri"/>
          <w:sz w:val="24"/>
          <w:szCs w:val="24"/>
        </w:rPr>
        <w:t>tative of the entire population</w:t>
      </w:r>
      <w:r>
        <w:rPr>
          <w:rFonts w:ascii="Calibri" w:hAnsi="Calibri" w:cs="Calibri"/>
          <w:sz w:val="24"/>
          <w:szCs w:val="24"/>
        </w:rPr>
        <w:t>.”</w:t>
      </w:r>
      <w:r w:rsidR="000F7543" w:rsidRPr="000F7543">
        <w:rPr>
          <w:rFonts w:ascii="Calibri" w:hAnsi="Calibri" w:cs="Calibri"/>
          <w:sz w:val="24"/>
          <w:szCs w:val="24"/>
        </w:rPr>
        <w:t xml:space="preserve"> </w:t>
      </w:r>
    </w:p>
    <w:p w14:paraId="576C5CF3" w14:textId="77777777" w:rsidR="000F7543" w:rsidRDefault="000F7543" w:rsidP="001339E6">
      <w:pPr>
        <w:autoSpaceDE w:val="0"/>
        <w:autoSpaceDN w:val="0"/>
        <w:adjustRightInd w:val="0"/>
        <w:spacing w:after="100" w:line="241" w:lineRule="atLeast"/>
        <w:rPr>
          <w:rFonts w:ascii="Calibri" w:hAnsi="Calibri" w:cs="Calibri"/>
          <w:sz w:val="24"/>
          <w:szCs w:val="24"/>
        </w:rPr>
      </w:pPr>
    </w:p>
    <w:p w14:paraId="73F5EEA9" w14:textId="3D932B61" w:rsidR="001339E6" w:rsidRDefault="001339E6"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 xml:space="preserve">There has been lots of </w:t>
      </w:r>
      <w:r w:rsidR="00AA3AE6" w:rsidRPr="005E1315">
        <w:rPr>
          <w:rFonts w:ascii="Calibri" w:hAnsi="Calibri" w:cs="Calibri"/>
          <w:sz w:val="24"/>
          <w:szCs w:val="24"/>
        </w:rPr>
        <w:t xml:space="preserve">insight </w:t>
      </w:r>
      <w:r w:rsidRPr="005E1315">
        <w:rPr>
          <w:rFonts w:ascii="Calibri" w:hAnsi="Calibri" w:cs="Calibri"/>
          <w:sz w:val="24"/>
          <w:szCs w:val="24"/>
        </w:rPr>
        <w:t>work conducted</w:t>
      </w:r>
      <w:r>
        <w:rPr>
          <w:rFonts w:ascii="Calibri" w:hAnsi="Calibri" w:cs="Calibri"/>
          <w:sz w:val="24"/>
          <w:szCs w:val="24"/>
        </w:rPr>
        <w:t xml:space="preserve"> </w:t>
      </w:r>
      <w:r w:rsidR="005E1315">
        <w:rPr>
          <w:rFonts w:ascii="Calibri" w:hAnsi="Calibri" w:cs="Calibri"/>
          <w:sz w:val="24"/>
          <w:szCs w:val="24"/>
        </w:rPr>
        <w:t xml:space="preserve">(see appendix 1 for list) </w:t>
      </w:r>
      <w:r>
        <w:rPr>
          <w:rFonts w:ascii="Calibri" w:hAnsi="Calibri" w:cs="Calibri"/>
          <w:sz w:val="24"/>
          <w:szCs w:val="24"/>
        </w:rPr>
        <w:t>around volunteering</w:t>
      </w:r>
      <w:r w:rsidR="00AA3AE6">
        <w:rPr>
          <w:rFonts w:ascii="Calibri" w:hAnsi="Calibri" w:cs="Calibri"/>
          <w:sz w:val="24"/>
          <w:szCs w:val="24"/>
        </w:rPr>
        <w:t>. It includes</w:t>
      </w:r>
      <w:r>
        <w:rPr>
          <w:rFonts w:ascii="Calibri" w:hAnsi="Calibri" w:cs="Calibri"/>
          <w:sz w:val="24"/>
          <w:szCs w:val="24"/>
        </w:rPr>
        <w:t xml:space="preserve"> understanding the prevalence, the motivations that encourage people to volunteer, the barriers to volunteering and the benefits people get from volunteering. However, there </w:t>
      </w:r>
      <w:r w:rsidR="006813D7">
        <w:rPr>
          <w:rFonts w:ascii="Calibri" w:hAnsi="Calibri" w:cs="Calibri"/>
          <w:sz w:val="24"/>
          <w:szCs w:val="24"/>
        </w:rPr>
        <w:t xml:space="preserve">has historically been </w:t>
      </w:r>
      <w:r>
        <w:rPr>
          <w:rFonts w:ascii="Calibri" w:hAnsi="Calibri" w:cs="Calibri"/>
          <w:sz w:val="24"/>
          <w:szCs w:val="24"/>
        </w:rPr>
        <w:t>a significant gap in knowledge around disabled people’s experiences of volunteering</w:t>
      </w:r>
      <w:r w:rsidR="006813D7">
        <w:rPr>
          <w:rFonts w:ascii="Calibri" w:hAnsi="Calibri" w:cs="Calibri"/>
          <w:sz w:val="24"/>
          <w:szCs w:val="24"/>
        </w:rPr>
        <w:t>, particularly in sport</w:t>
      </w:r>
      <w:r w:rsidR="00CF5030">
        <w:rPr>
          <w:rFonts w:ascii="Calibri" w:hAnsi="Calibri" w:cs="Calibri"/>
          <w:sz w:val="24"/>
          <w:szCs w:val="24"/>
        </w:rPr>
        <w:t xml:space="preserve"> and physical activity</w:t>
      </w:r>
      <w:r>
        <w:rPr>
          <w:rFonts w:ascii="Calibri" w:hAnsi="Calibri" w:cs="Calibri"/>
          <w:sz w:val="24"/>
          <w:szCs w:val="24"/>
        </w:rPr>
        <w:t>. There is some information available, but nothing that looks in detail around disabled people’s experiences of volunteering in general and how they compare to non-disabled people’s views.</w:t>
      </w:r>
    </w:p>
    <w:p w14:paraId="3CD1C9F9" w14:textId="77777777" w:rsidR="001339E6" w:rsidRDefault="001339E6" w:rsidP="001339E6">
      <w:pPr>
        <w:autoSpaceDE w:val="0"/>
        <w:autoSpaceDN w:val="0"/>
        <w:adjustRightInd w:val="0"/>
        <w:spacing w:after="100" w:line="241" w:lineRule="atLeast"/>
        <w:rPr>
          <w:rFonts w:ascii="Calibri" w:hAnsi="Calibri" w:cs="Calibri"/>
          <w:sz w:val="24"/>
          <w:szCs w:val="24"/>
        </w:rPr>
      </w:pPr>
    </w:p>
    <w:p w14:paraId="573E239B" w14:textId="423E51BA" w:rsidR="001339E6" w:rsidRDefault="00AA3AE6"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The English Federation of Disability Sport (</w:t>
      </w:r>
      <w:r w:rsidR="001339E6">
        <w:rPr>
          <w:rFonts w:ascii="Calibri" w:hAnsi="Calibri" w:cs="Calibri"/>
          <w:sz w:val="24"/>
          <w:szCs w:val="24"/>
        </w:rPr>
        <w:t>EFDS</w:t>
      </w:r>
      <w:r>
        <w:rPr>
          <w:rFonts w:ascii="Calibri" w:hAnsi="Calibri" w:cs="Calibri"/>
          <w:sz w:val="24"/>
          <w:szCs w:val="24"/>
        </w:rPr>
        <w:t>)</w:t>
      </w:r>
      <w:r w:rsidR="001339E6">
        <w:rPr>
          <w:rFonts w:ascii="Calibri" w:hAnsi="Calibri" w:cs="Calibri"/>
          <w:sz w:val="24"/>
          <w:szCs w:val="24"/>
        </w:rPr>
        <w:t xml:space="preserve">, alongside the </w:t>
      </w:r>
      <w:r>
        <w:rPr>
          <w:rFonts w:ascii="Calibri" w:hAnsi="Calibri" w:cs="Calibri"/>
          <w:sz w:val="24"/>
          <w:szCs w:val="24"/>
        </w:rPr>
        <w:t>eight</w:t>
      </w:r>
      <w:r w:rsidR="001339E6">
        <w:rPr>
          <w:rFonts w:ascii="Calibri" w:hAnsi="Calibri" w:cs="Calibri"/>
          <w:sz w:val="24"/>
          <w:szCs w:val="24"/>
        </w:rPr>
        <w:t xml:space="preserve"> </w:t>
      </w:r>
      <w:r>
        <w:rPr>
          <w:rFonts w:ascii="Calibri" w:hAnsi="Calibri" w:cs="Calibri"/>
          <w:sz w:val="24"/>
          <w:szCs w:val="24"/>
        </w:rPr>
        <w:t>N</w:t>
      </w:r>
      <w:r w:rsidR="001339E6">
        <w:rPr>
          <w:rFonts w:ascii="Calibri" w:hAnsi="Calibri" w:cs="Calibri"/>
          <w:sz w:val="24"/>
          <w:szCs w:val="24"/>
        </w:rPr>
        <w:t xml:space="preserve">ational </w:t>
      </w:r>
      <w:r>
        <w:rPr>
          <w:rFonts w:ascii="Calibri" w:hAnsi="Calibri" w:cs="Calibri"/>
          <w:sz w:val="24"/>
          <w:szCs w:val="24"/>
        </w:rPr>
        <w:t>Disability S</w:t>
      </w:r>
      <w:r w:rsidR="001339E6">
        <w:rPr>
          <w:rFonts w:ascii="Calibri" w:hAnsi="Calibri" w:cs="Calibri"/>
          <w:sz w:val="24"/>
          <w:szCs w:val="24"/>
        </w:rPr>
        <w:t xml:space="preserve">ports </w:t>
      </w:r>
      <w:r>
        <w:rPr>
          <w:rFonts w:ascii="Calibri" w:hAnsi="Calibri" w:cs="Calibri"/>
          <w:sz w:val="24"/>
          <w:szCs w:val="24"/>
        </w:rPr>
        <w:t>O</w:t>
      </w:r>
      <w:r w:rsidR="001339E6">
        <w:rPr>
          <w:rFonts w:ascii="Calibri" w:hAnsi="Calibri" w:cs="Calibri"/>
          <w:sz w:val="24"/>
          <w:szCs w:val="24"/>
        </w:rPr>
        <w:t xml:space="preserve">rganisations (British Blind Sport, Cerebral Palsy Sport, Dwarf Sport Association UK, </w:t>
      </w:r>
      <w:r w:rsidR="00F6489A">
        <w:rPr>
          <w:rFonts w:ascii="Calibri" w:hAnsi="Calibri" w:cs="Calibri"/>
          <w:sz w:val="24"/>
          <w:szCs w:val="24"/>
        </w:rPr>
        <w:t>LimbPower,</w:t>
      </w:r>
      <w:r w:rsidR="001339E6">
        <w:rPr>
          <w:rFonts w:ascii="Calibri" w:hAnsi="Calibri" w:cs="Calibri"/>
          <w:sz w:val="24"/>
          <w:szCs w:val="24"/>
        </w:rPr>
        <w:t xml:space="preserve"> Mencap, Special </w:t>
      </w:r>
      <w:r w:rsidR="006813D7">
        <w:rPr>
          <w:rFonts w:ascii="Calibri" w:hAnsi="Calibri" w:cs="Calibri"/>
          <w:sz w:val="24"/>
          <w:szCs w:val="24"/>
        </w:rPr>
        <w:t xml:space="preserve">Olympics GB, UK Deaf Sport and </w:t>
      </w:r>
      <w:r w:rsidR="001339E6">
        <w:rPr>
          <w:rFonts w:ascii="Calibri" w:hAnsi="Calibri" w:cs="Calibri"/>
          <w:sz w:val="24"/>
          <w:szCs w:val="24"/>
        </w:rPr>
        <w:t>Wheel</w:t>
      </w:r>
      <w:r>
        <w:rPr>
          <w:rFonts w:ascii="Calibri" w:hAnsi="Calibri" w:cs="Calibri"/>
          <w:sz w:val="24"/>
          <w:szCs w:val="24"/>
        </w:rPr>
        <w:t>P</w:t>
      </w:r>
      <w:r w:rsidR="001339E6">
        <w:rPr>
          <w:rFonts w:ascii="Calibri" w:hAnsi="Calibri" w:cs="Calibri"/>
          <w:sz w:val="24"/>
          <w:szCs w:val="24"/>
        </w:rPr>
        <w:t>ower</w:t>
      </w:r>
      <w:r>
        <w:rPr>
          <w:rFonts w:ascii="Calibri" w:hAnsi="Calibri" w:cs="Calibri"/>
          <w:sz w:val="24"/>
          <w:szCs w:val="24"/>
        </w:rPr>
        <w:t xml:space="preserve">) </w:t>
      </w:r>
      <w:r w:rsidR="001339E6">
        <w:rPr>
          <w:rFonts w:ascii="Calibri" w:hAnsi="Calibri" w:cs="Calibri"/>
          <w:sz w:val="24"/>
          <w:szCs w:val="24"/>
        </w:rPr>
        <w:t>with additional support from Sport England, have conducted this research to fill this gap.</w:t>
      </w:r>
      <w:r w:rsidR="0070409B">
        <w:rPr>
          <w:rFonts w:ascii="Calibri" w:hAnsi="Calibri" w:cs="Calibri"/>
          <w:sz w:val="24"/>
          <w:szCs w:val="24"/>
        </w:rPr>
        <w:t xml:space="preserve"> </w:t>
      </w:r>
    </w:p>
    <w:p w14:paraId="2146CC70" w14:textId="77777777" w:rsidR="0047639B" w:rsidRDefault="0047639B" w:rsidP="001339E6">
      <w:pPr>
        <w:autoSpaceDE w:val="0"/>
        <w:autoSpaceDN w:val="0"/>
        <w:adjustRightInd w:val="0"/>
        <w:spacing w:after="100" w:line="241" w:lineRule="atLeast"/>
        <w:rPr>
          <w:rFonts w:ascii="Calibri" w:hAnsi="Calibri" w:cs="Calibri"/>
          <w:sz w:val="24"/>
          <w:szCs w:val="24"/>
        </w:rPr>
      </w:pPr>
    </w:p>
    <w:p w14:paraId="5BB0AC6C" w14:textId="5C84610A" w:rsidR="0047639B" w:rsidRDefault="007A6E7A"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The</w:t>
      </w:r>
      <w:r w:rsidR="0047639B">
        <w:rPr>
          <w:rFonts w:ascii="Calibri" w:hAnsi="Calibri" w:cs="Calibri"/>
          <w:sz w:val="24"/>
          <w:szCs w:val="24"/>
        </w:rPr>
        <w:t xml:space="preserve"> research </w:t>
      </w:r>
      <w:r>
        <w:rPr>
          <w:rFonts w:ascii="Calibri" w:hAnsi="Calibri" w:cs="Calibri"/>
          <w:sz w:val="24"/>
          <w:szCs w:val="24"/>
        </w:rPr>
        <w:t xml:space="preserve">includes views from </w:t>
      </w:r>
      <w:r w:rsidR="0047639B">
        <w:rPr>
          <w:rFonts w:ascii="Calibri" w:hAnsi="Calibri" w:cs="Calibri"/>
          <w:sz w:val="24"/>
          <w:szCs w:val="24"/>
        </w:rPr>
        <w:t xml:space="preserve">disabled and non-disabled volunteers </w:t>
      </w:r>
      <w:r>
        <w:rPr>
          <w:rFonts w:ascii="Calibri" w:hAnsi="Calibri" w:cs="Calibri"/>
          <w:sz w:val="24"/>
          <w:szCs w:val="24"/>
        </w:rPr>
        <w:t>who volunteer</w:t>
      </w:r>
      <w:r w:rsidR="0047639B">
        <w:rPr>
          <w:rFonts w:ascii="Calibri" w:hAnsi="Calibri" w:cs="Calibri"/>
          <w:sz w:val="24"/>
          <w:szCs w:val="24"/>
        </w:rPr>
        <w:t xml:space="preserve"> in and out of sport</w:t>
      </w:r>
      <w:r w:rsidR="00CF5030">
        <w:rPr>
          <w:rFonts w:ascii="Calibri" w:hAnsi="Calibri" w:cs="Calibri"/>
          <w:sz w:val="24"/>
          <w:szCs w:val="24"/>
        </w:rPr>
        <w:t xml:space="preserve"> and physical activity</w:t>
      </w:r>
      <w:r w:rsidR="0047639B">
        <w:rPr>
          <w:rFonts w:ascii="Calibri" w:hAnsi="Calibri" w:cs="Calibri"/>
          <w:sz w:val="24"/>
          <w:szCs w:val="24"/>
        </w:rPr>
        <w:t>.</w:t>
      </w:r>
      <w:r w:rsidR="000F7543">
        <w:rPr>
          <w:rFonts w:ascii="Calibri" w:hAnsi="Calibri" w:cs="Calibri"/>
          <w:sz w:val="24"/>
          <w:szCs w:val="24"/>
        </w:rPr>
        <w:t xml:space="preserve"> </w:t>
      </w:r>
      <w:r w:rsidR="0047639B">
        <w:rPr>
          <w:rFonts w:ascii="Calibri" w:hAnsi="Calibri" w:cs="Calibri"/>
          <w:sz w:val="24"/>
          <w:szCs w:val="24"/>
        </w:rPr>
        <w:t xml:space="preserve">It also spoke to non-volunteers to understand the barriers to </w:t>
      </w:r>
      <w:r>
        <w:rPr>
          <w:rFonts w:ascii="Calibri" w:hAnsi="Calibri" w:cs="Calibri"/>
          <w:sz w:val="24"/>
          <w:szCs w:val="24"/>
        </w:rPr>
        <w:t>volunteering.</w:t>
      </w:r>
      <w:r w:rsidR="000F7543">
        <w:rPr>
          <w:rFonts w:ascii="Calibri" w:hAnsi="Calibri" w:cs="Calibri"/>
          <w:sz w:val="24"/>
          <w:szCs w:val="24"/>
        </w:rPr>
        <w:t xml:space="preserve"> </w:t>
      </w:r>
      <w:r>
        <w:rPr>
          <w:rFonts w:ascii="Calibri" w:hAnsi="Calibri" w:cs="Calibri"/>
          <w:sz w:val="24"/>
          <w:szCs w:val="24"/>
        </w:rPr>
        <w:t>In</w:t>
      </w:r>
      <w:r w:rsidR="0047639B">
        <w:rPr>
          <w:rFonts w:ascii="Calibri" w:hAnsi="Calibri" w:cs="Calibri"/>
          <w:sz w:val="24"/>
          <w:szCs w:val="24"/>
        </w:rPr>
        <w:t xml:space="preserve"> addition the research included views and opinions </w:t>
      </w:r>
      <w:r>
        <w:rPr>
          <w:rFonts w:ascii="Calibri" w:hAnsi="Calibri" w:cs="Calibri"/>
          <w:sz w:val="24"/>
          <w:szCs w:val="24"/>
        </w:rPr>
        <w:t>of</w:t>
      </w:r>
      <w:r w:rsidR="0047639B">
        <w:rPr>
          <w:rFonts w:ascii="Calibri" w:hAnsi="Calibri" w:cs="Calibri"/>
          <w:sz w:val="24"/>
          <w:szCs w:val="24"/>
        </w:rPr>
        <w:t xml:space="preserve"> different </w:t>
      </w:r>
      <w:r>
        <w:rPr>
          <w:rFonts w:ascii="Calibri" w:hAnsi="Calibri" w:cs="Calibri"/>
          <w:sz w:val="24"/>
          <w:szCs w:val="24"/>
        </w:rPr>
        <w:t>providers</w:t>
      </w:r>
      <w:r w:rsidR="0047639B">
        <w:rPr>
          <w:rFonts w:ascii="Calibri" w:hAnsi="Calibri" w:cs="Calibri"/>
          <w:sz w:val="24"/>
          <w:szCs w:val="24"/>
        </w:rPr>
        <w:t xml:space="preserve"> of </w:t>
      </w:r>
      <w:r>
        <w:rPr>
          <w:rFonts w:ascii="Calibri" w:hAnsi="Calibri" w:cs="Calibri"/>
          <w:sz w:val="24"/>
          <w:szCs w:val="24"/>
        </w:rPr>
        <w:t>volunteering opportunities</w:t>
      </w:r>
      <w:r w:rsidR="0047639B">
        <w:rPr>
          <w:rFonts w:ascii="Calibri" w:hAnsi="Calibri" w:cs="Calibri"/>
          <w:sz w:val="24"/>
          <w:szCs w:val="24"/>
        </w:rPr>
        <w:t xml:space="preserve"> </w:t>
      </w:r>
      <w:r>
        <w:rPr>
          <w:rFonts w:ascii="Calibri" w:hAnsi="Calibri" w:cs="Calibri"/>
          <w:sz w:val="24"/>
          <w:szCs w:val="24"/>
        </w:rPr>
        <w:t>including</w:t>
      </w:r>
      <w:r w:rsidR="0047639B">
        <w:rPr>
          <w:rFonts w:ascii="Calibri" w:hAnsi="Calibri" w:cs="Calibri"/>
          <w:sz w:val="24"/>
          <w:szCs w:val="24"/>
        </w:rPr>
        <w:t xml:space="preserve"> </w:t>
      </w:r>
      <w:r>
        <w:rPr>
          <w:rFonts w:ascii="Calibri" w:hAnsi="Calibri" w:cs="Calibri"/>
          <w:sz w:val="24"/>
          <w:szCs w:val="24"/>
        </w:rPr>
        <w:t xml:space="preserve">organisations such as </w:t>
      </w:r>
      <w:r w:rsidR="0047639B" w:rsidRPr="00A93380">
        <w:rPr>
          <w:rFonts w:eastAsia="Times New Roman" w:cs="Calibri"/>
          <w:color w:val="000000"/>
          <w:sz w:val="24"/>
          <w:szCs w:val="24"/>
          <w:lang w:eastAsia="en-GB"/>
        </w:rPr>
        <w:t>Tideway Sailability</w:t>
      </w:r>
      <w:r w:rsidR="0047639B">
        <w:rPr>
          <w:rFonts w:eastAsia="Times New Roman" w:cs="Calibri"/>
          <w:color w:val="000000"/>
          <w:sz w:val="24"/>
          <w:szCs w:val="24"/>
          <w:lang w:eastAsia="en-GB"/>
        </w:rPr>
        <w:t>,</w:t>
      </w:r>
      <w:r w:rsidR="0047639B" w:rsidRPr="0047639B">
        <w:rPr>
          <w:rFonts w:eastAsia="Times New Roman" w:cs="Calibri"/>
          <w:color w:val="000000"/>
          <w:sz w:val="24"/>
          <w:szCs w:val="24"/>
          <w:lang w:eastAsia="en-GB"/>
        </w:rPr>
        <w:t xml:space="preserve"> </w:t>
      </w:r>
      <w:r w:rsidR="0047639B" w:rsidRPr="00A93380">
        <w:rPr>
          <w:rFonts w:eastAsia="Times New Roman" w:cs="Calibri"/>
          <w:color w:val="000000"/>
          <w:sz w:val="24"/>
          <w:szCs w:val="24"/>
          <w:lang w:eastAsia="en-GB"/>
        </w:rPr>
        <w:lastRenderedPageBreak/>
        <w:t>Get Out Get Active</w:t>
      </w:r>
      <w:r w:rsidR="0047639B">
        <w:rPr>
          <w:rFonts w:eastAsia="Times New Roman" w:cs="Calibri"/>
          <w:color w:val="000000"/>
          <w:sz w:val="24"/>
          <w:szCs w:val="24"/>
          <w:lang w:eastAsia="en-GB"/>
        </w:rPr>
        <w:t>,</w:t>
      </w:r>
      <w:r w:rsidR="0047639B" w:rsidRPr="0047639B">
        <w:rPr>
          <w:rFonts w:eastAsia="Times New Roman" w:cs="Calibri"/>
          <w:color w:val="000000"/>
          <w:sz w:val="24"/>
          <w:szCs w:val="24"/>
          <w:lang w:eastAsia="en-GB"/>
        </w:rPr>
        <w:t xml:space="preserve"> </w:t>
      </w:r>
      <w:r w:rsidR="0047639B" w:rsidRPr="00A93380">
        <w:rPr>
          <w:rFonts w:eastAsia="Times New Roman" w:cs="Calibri"/>
          <w:color w:val="000000"/>
          <w:sz w:val="24"/>
          <w:szCs w:val="24"/>
          <w:lang w:eastAsia="en-GB"/>
        </w:rPr>
        <w:t>Volunteering Matters</w:t>
      </w:r>
      <w:r w:rsidR="0047639B">
        <w:rPr>
          <w:rFonts w:eastAsia="Times New Roman" w:cs="Calibri"/>
          <w:color w:val="000000"/>
          <w:sz w:val="24"/>
          <w:szCs w:val="24"/>
          <w:lang w:eastAsia="en-GB"/>
        </w:rPr>
        <w:t xml:space="preserve"> and </w:t>
      </w:r>
      <w:r w:rsidR="0047639B" w:rsidRPr="00A93380">
        <w:rPr>
          <w:rFonts w:eastAsia="Times New Roman" w:cs="Calibri"/>
          <w:color w:val="000000"/>
          <w:sz w:val="24"/>
          <w:szCs w:val="24"/>
          <w:lang w:eastAsia="en-GB"/>
        </w:rPr>
        <w:t>National Citizens Service</w:t>
      </w:r>
      <w:r w:rsidR="0047639B">
        <w:rPr>
          <w:rFonts w:eastAsia="Times New Roman" w:cs="Calibri"/>
          <w:color w:val="000000"/>
          <w:sz w:val="24"/>
          <w:szCs w:val="24"/>
          <w:lang w:eastAsia="en-GB"/>
        </w:rPr>
        <w:t xml:space="preserve"> (a full </w:t>
      </w:r>
      <w:r>
        <w:rPr>
          <w:rFonts w:eastAsia="Times New Roman" w:cs="Calibri"/>
          <w:color w:val="000000"/>
          <w:sz w:val="24"/>
          <w:szCs w:val="24"/>
          <w:lang w:eastAsia="en-GB"/>
        </w:rPr>
        <w:t>l</w:t>
      </w:r>
      <w:r w:rsidR="0047639B">
        <w:rPr>
          <w:rFonts w:eastAsia="Times New Roman" w:cs="Calibri"/>
          <w:color w:val="000000"/>
          <w:sz w:val="24"/>
          <w:szCs w:val="24"/>
          <w:lang w:eastAsia="en-GB"/>
        </w:rPr>
        <w:t>ist of all provider can be found in the appendix)</w:t>
      </w:r>
      <w:r>
        <w:rPr>
          <w:rFonts w:eastAsia="Times New Roman" w:cs="Calibri"/>
          <w:color w:val="000000"/>
          <w:sz w:val="24"/>
          <w:szCs w:val="24"/>
          <w:lang w:eastAsia="en-GB"/>
        </w:rPr>
        <w:t>.</w:t>
      </w:r>
    </w:p>
    <w:p w14:paraId="341DB982" w14:textId="24DA09A4" w:rsidR="0047639B" w:rsidRDefault="0047639B" w:rsidP="001339E6">
      <w:pPr>
        <w:autoSpaceDE w:val="0"/>
        <w:autoSpaceDN w:val="0"/>
        <w:adjustRightInd w:val="0"/>
        <w:spacing w:after="100" w:line="241" w:lineRule="atLeast"/>
        <w:rPr>
          <w:rFonts w:ascii="Calibri" w:hAnsi="Calibri" w:cs="Calibri"/>
          <w:sz w:val="24"/>
          <w:szCs w:val="24"/>
        </w:rPr>
      </w:pPr>
    </w:p>
    <w:p w14:paraId="7DBC9191" w14:textId="2E734839" w:rsidR="003B50C3" w:rsidRDefault="0070409B"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The findings are directed toward providers of volunteering opportunities in sport</w:t>
      </w:r>
      <w:r w:rsidR="00CF5030">
        <w:rPr>
          <w:rFonts w:ascii="Calibri" w:hAnsi="Calibri" w:cs="Calibri"/>
          <w:sz w:val="24"/>
          <w:szCs w:val="24"/>
        </w:rPr>
        <w:t xml:space="preserve"> and physical activity </w:t>
      </w:r>
      <w:r>
        <w:rPr>
          <w:rFonts w:ascii="Calibri" w:hAnsi="Calibri" w:cs="Calibri"/>
          <w:sz w:val="24"/>
          <w:szCs w:val="24"/>
        </w:rPr>
        <w:t>(or in general) to help them improve their offer be more supportive and inviting to disabled people.</w:t>
      </w:r>
      <w:r w:rsidR="000F7543">
        <w:rPr>
          <w:rFonts w:ascii="Calibri" w:hAnsi="Calibri" w:cs="Calibri"/>
          <w:sz w:val="24"/>
          <w:szCs w:val="24"/>
        </w:rPr>
        <w:t xml:space="preserve"> </w:t>
      </w:r>
      <w:r w:rsidR="003B50C3">
        <w:rPr>
          <w:rFonts w:ascii="Calibri" w:hAnsi="Calibri" w:cs="Calibri"/>
          <w:sz w:val="24"/>
          <w:szCs w:val="24"/>
        </w:rPr>
        <w:t>For the majority of the findings, the results refer to volunteering in general, not a specific sector or area.</w:t>
      </w:r>
      <w:r w:rsidR="000F7543">
        <w:rPr>
          <w:rFonts w:ascii="Calibri" w:hAnsi="Calibri" w:cs="Calibri"/>
          <w:sz w:val="24"/>
          <w:szCs w:val="24"/>
        </w:rPr>
        <w:t xml:space="preserve"> </w:t>
      </w:r>
      <w:r w:rsidR="003B50C3">
        <w:rPr>
          <w:rFonts w:ascii="Calibri" w:hAnsi="Calibri" w:cs="Calibri"/>
          <w:sz w:val="24"/>
          <w:szCs w:val="24"/>
        </w:rPr>
        <w:t xml:space="preserve">Where findings refer to </w:t>
      </w:r>
      <w:r>
        <w:rPr>
          <w:rFonts w:ascii="Calibri" w:hAnsi="Calibri" w:cs="Calibri"/>
          <w:sz w:val="24"/>
          <w:szCs w:val="24"/>
        </w:rPr>
        <w:t>volunteering</w:t>
      </w:r>
      <w:r w:rsidR="003B50C3">
        <w:rPr>
          <w:rFonts w:ascii="Calibri" w:hAnsi="Calibri" w:cs="Calibri"/>
          <w:sz w:val="24"/>
          <w:szCs w:val="24"/>
        </w:rPr>
        <w:t xml:space="preserve"> in sport</w:t>
      </w:r>
      <w:r w:rsidR="00CF5030">
        <w:rPr>
          <w:rFonts w:ascii="Calibri" w:hAnsi="Calibri" w:cs="Calibri"/>
          <w:sz w:val="24"/>
          <w:szCs w:val="24"/>
        </w:rPr>
        <w:t xml:space="preserve"> and physical activity specifically</w:t>
      </w:r>
      <w:r w:rsidR="003B50C3">
        <w:rPr>
          <w:rFonts w:ascii="Calibri" w:hAnsi="Calibri" w:cs="Calibri"/>
          <w:sz w:val="24"/>
          <w:szCs w:val="24"/>
        </w:rPr>
        <w:t>, this is made clear.</w:t>
      </w:r>
    </w:p>
    <w:p w14:paraId="506413E4" w14:textId="77777777" w:rsidR="00CF5030" w:rsidRDefault="00CF5030">
      <w:pPr>
        <w:rPr>
          <w:rFonts w:asciiTheme="majorHAnsi" w:eastAsiaTheme="majorEastAsia" w:hAnsiTheme="majorHAnsi" w:cstheme="majorBidi"/>
          <w:color w:val="2E74B5" w:themeColor="accent1" w:themeShade="BF"/>
          <w:sz w:val="32"/>
          <w:szCs w:val="32"/>
        </w:rPr>
      </w:pPr>
      <w:r>
        <w:br w:type="page"/>
      </w:r>
    </w:p>
    <w:p w14:paraId="515E449A" w14:textId="69467E31" w:rsidR="001339E6" w:rsidRPr="00F35058" w:rsidRDefault="001339E6" w:rsidP="001339E6">
      <w:pPr>
        <w:pStyle w:val="Heading1"/>
      </w:pPr>
      <w:bookmarkStart w:id="2" w:name="_Toc499891550"/>
      <w:r w:rsidRPr="00F35058">
        <w:lastRenderedPageBreak/>
        <w:t>Research objectives</w:t>
      </w:r>
      <w:bookmarkEnd w:id="2"/>
      <w:r w:rsidRPr="00F35058">
        <w:t xml:space="preserve"> </w:t>
      </w:r>
    </w:p>
    <w:p w14:paraId="287AA874" w14:textId="77777777" w:rsidR="001339E6" w:rsidRDefault="001339E6" w:rsidP="001339E6">
      <w:pPr>
        <w:autoSpaceDE w:val="0"/>
        <w:autoSpaceDN w:val="0"/>
        <w:adjustRightInd w:val="0"/>
        <w:spacing w:after="100" w:line="241" w:lineRule="atLeast"/>
        <w:rPr>
          <w:rFonts w:ascii="Calibri" w:hAnsi="Calibri" w:cs="Calibri"/>
          <w:bCs/>
          <w:sz w:val="24"/>
          <w:szCs w:val="24"/>
        </w:rPr>
      </w:pPr>
    </w:p>
    <w:p w14:paraId="049D422F" w14:textId="5875CFF3" w:rsidR="001339E6" w:rsidRDefault="00AA3AE6" w:rsidP="001339E6">
      <w:pPr>
        <w:autoSpaceDE w:val="0"/>
        <w:autoSpaceDN w:val="0"/>
        <w:adjustRightInd w:val="0"/>
        <w:spacing w:after="100" w:line="241" w:lineRule="atLeast"/>
        <w:rPr>
          <w:rFonts w:ascii="Calibri" w:hAnsi="Calibri" w:cs="Calibri"/>
          <w:bCs/>
          <w:sz w:val="24"/>
          <w:szCs w:val="24"/>
        </w:rPr>
      </w:pPr>
      <w:r>
        <w:rPr>
          <w:rFonts w:ascii="Calibri" w:hAnsi="Calibri" w:cs="Calibri"/>
          <w:bCs/>
          <w:sz w:val="24"/>
          <w:szCs w:val="24"/>
        </w:rPr>
        <w:t>We designed t</w:t>
      </w:r>
      <w:r w:rsidR="001339E6">
        <w:rPr>
          <w:rFonts w:ascii="Calibri" w:hAnsi="Calibri" w:cs="Calibri"/>
          <w:bCs/>
          <w:sz w:val="24"/>
          <w:szCs w:val="24"/>
        </w:rPr>
        <w:t>he overall</w:t>
      </w:r>
      <w:r w:rsidR="006813D7">
        <w:rPr>
          <w:rFonts w:ascii="Calibri" w:hAnsi="Calibri" w:cs="Calibri"/>
          <w:bCs/>
          <w:sz w:val="24"/>
          <w:szCs w:val="24"/>
        </w:rPr>
        <w:t xml:space="preserve"> project</w:t>
      </w:r>
      <w:r w:rsidR="001339E6">
        <w:rPr>
          <w:rFonts w:ascii="Calibri" w:hAnsi="Calibri" w:cs="Calibri"/>
          <w:bCs/>
          <w:sz w:val="24"/>
          <w:szCs w:val="24"/>
        </w:rPr>
        <w:t xml:space="preserve"> to understand how and when disabled people volunteer in general and the extent to which they volunteer in sport</w:t>
      </w:r>
      <w:r w:rsidR="00CF5030">
        <w:rPr>
          <w:rFonts w:ascii="Calibri" w:hAnsi="Calibri" w:cs="Calibri"/>
          <w:bCs/>
          <w:sz w:val="24"/>
          <w:szCs w:val="24"/>
        </w:rPr>
        <w:t xml:space="preserve"> or physical activity</w:t>
      </w:r>
      <w:r w:rsidR="001339E6">
        <w:rPr>
          <w:rFonts w:ascii="Calibri" w:hAnsi="Calibri" w:cs="Calibri"/>
          <w:bCs/>
          <w:sz w:val="24"/>
          <w:szCs w:val="24"/>
        </w:rPr>
        <w:t xml:space="preserve">. We want to know what drives </w:t>
      </w:r>
      <w:r w:rsidR="005C6C7A">
        <w:rPr>
          <w:rFonts w:ascii="Calibri" w:hAnsi="Calibri" w:cs="Calibri"/>
          <w:bCs/>
          <w:sz w:val="24"/>
          <w:szCs w:val="24"/>
        </w:rPr>
        <w:t xml:space="preserve">and motivates </w:t>
      </w:r>
      <w:r w:rsidR="001339E6">
        <w:rPr>
          <w:rFonts w:ascii="Calibri" w:hAnsi="Calibri" w:cs="Calibri"/>
          <w:bCs/>
          <w:sz w:val="24"/>
          <w:szCs w:val="24"/>
        </w:rPr>
        <w:t>disabled people to volunteer, what prevents them from doing so and how these experiences differ from non-disabled people.</w:t>
      </w:r>
    </w:p>
    <w:p w14:paraId="2000C8F6" w14:textId="77777777" w:rsidR="001339E6" w:rsidRDefault="001339E6" w:rsidP="001339E6">
      <w:pPr>
        <w:autoSpaceDE w:val="0"/>
        <w:autoSpaceDN w:val="0"/>
        <w:adjustRightInd w:val="0"/>
        <w:spacing w:after="100" w:line="241" w:lineRule="atLeast"/>
        <w:rPr>
          <w:rFonts w:ascii="Calibri" w:hAnsi="Calibri" w:cs="Calibri"/>
          <w:bCs/>
          <w:sz w:val="24"/>
          <w:szCs w:val="24"/>
        </w:rPr>
      </w:pPr>
    </w:p>
    <w:p w14:paraId="592A4E92" w14:textId="77777777" w:rsidR="001339E6" w:rsidRDefault="001339E6" w:rsidP="001339E6">
      <w:pPr>
        <w:autoSpaceDE w:val="0"/>
        <w:autoSpaceDN w:val="0"/>
        <w:adjustRightInd w:val="0"/>
        <w:spacing w:after="100" w:line="241" w:lineRule="atLeast"/>
        <w:rPr>
          <w:rFonts w:ascii="Calibri" w:hAnsi="Calibri" w:cs="Calibri"/>
          <w:bCs/>
          <w:sz w:val="24"/>
          <w:szCs w:val="24"/>
        </w:rPr>
      </w:pPr>
      <w:r>
        <w:rPr>
          <w:rFonts w:ascii="Calibri" w:hAnsi="Calibri" w:cs="Calibri"/>
          <w:bCs/>
          <w:sz w:val="24"/>
          <w:szCs w:val="24"/>
        </w:rPr>
        <w:t>Research objectives</w:t>
      </w:r>
    </w:p>
    <w:p w14:paraId="471522A3" w14:textId="30634DCA" w:rsidR="001339E6" w:rsidRPr="00074072" w:rsidRDefault="00AA3AE6" w:rsidP="001339E6">
      <w:pPr>
        <w:numPr>
          <w:ilvl w:val="0"/>
          <w:numId w:val="1"/>
        </w:numPr>
        <w:autoSpaceDE w:val="0"/>
        <w:autoSpaceDN w:val="0"/>
        <w:adjustRightInd w:val="0"/>
        <w:spacing w:after="100" w:line="241" w:lineRule="atLeast"/>
        <w:rPr>
          <w:rFonts w:ascii="Calibri" w:hAnsi="Calibri" w:cs="Calibri"/>
          <w:bCs/>
          <w:sz w:val="24"/>
          <w:szCs w:val="24"/>
        </w:rPr>
      </w:pPr>
      <w:r>
        <w:rPr>
          <w:rFonts w:ascii="Calibri" w:hAnsi="Calibri" w:cs="Calibri"/>
          <w:bCs/>
          <w:sz w:val="24"/>
          <w:szCs w:val="24"/>
        </w:rPr>
        <w:t xml:space="preserve">To understand </w:t>
      </w:r>
      <w:r w:rsidR="005C6C7A">
        <w:rPr>
          <w:rFonts w:ascii="Calibri" w:hAnsi="Calibri" w:cs="Calibri"/>
          <w:bCs/>
          <w:sz w:val="24"/>
          <w:szCs w:val="24"/>
        </w:rPr>
        <w:t xml:space="preserve">how common </w:t>
      </w:r>
      <w:r w:rsidR="001339E6" w:rsidRPr="00074072">
        <w:rPr>
          <w:rFonts w:ascii="Calibri" w:hAnsi="Calibri" w:cs="Calibri"/>
          <w:bCs/>
          <w:sz w:val="24"/>
          <w:szCs w:val="24"/>
        </w:rPr>
        <w:t xml:space="preserve">volunteering </w:t>
      </w:r>
      <w:r w:rsidR="005C6C7A">
        <w:rPr>
          <w:rFonts w:ascii="Calibri" w:hAnsi="Calibri" w:cs="Calibri"/>
          <w:bCs/>
          <w:sz w:val="24"/>
          <w:szCs w:val="24"/>
        </w:rPr>
        <w:t xml:space="preserve">is </w:t>
      </w:r>
      <w:r w:rsidR="001339E6" w:rsidRPr="00074072">
        <w:rPr>
          <w:rFonts w:ascii="Calibri" w:hAnsi="Calibri" w:cs="Calibri"/>
          <w:bCs/>
          <w:sz w:val="24"/>
          <w:szCs w:val="24"/>
        </w:rPr>
        <w:t>among disabled people compared to non-disabled people</w:t>
      </w:r>
    </w:p>
    <w:p w14:paraId="10DE9AC3" w14:textId="3AB775D8" w:rsidR="001339E6" w:rsidRPr="00074072" w:rsidRDefault="00AA3AE6" w:rsidP="001339E6">
      <w:pPr>
        <w:numPr>
          <w:ilvl w:val="0"/>
          <w:numId w:val="1"/>
        </w:numPr>
        <w:autoSpaceDE w:val="0"/>
        <w:autoSpaceDN w:val="0"/>
        <w:adjustRightInd w:val="0"/>
        <w:spacing w:after="100" w:line="241" w:lineRule="atLeast"/>
        <w:rPr>
          <w:rFonts w:ascii="Calibri" w:hAnsi="Calibri" w:cs="Calibri"/>
          <w:bCs/>
          <w:sz w:val="24"/>
          <w:szCs w:val="24"/>
        </w:rPr>
      </w:pPr>
      <w:r>
        <w:rPr>
          <w:rFonts w:ascii="Calibri" w:hAnsi="Calibri" w:cs="Calibri"/>
          <w:bCs/>
          <w:sz w:val="24"/>
          <w:szCs w:val="24"/>
        </w:rPr>
        <w:t xml:space="preserve">To explore </w:t>
      </w:r>
      <w:r w:rsidR="005C6C7A">
        <w:rPr>
          <w:rFonts w:ascii="Calibri" w:hAnsi="Calibri" w:cs="Calibri"/>
          <w:bCs/>
          <w:sz w:val="24"/>
          <w:szCs w:val="24"/>
        </w:rPr>
        <w:t>different ways in which</w:t>
      </w:r>
      <w:r w:rsidR="001339E6" w:rsidRPr="00074072">
        <w:rPr>
          <w:rFonts w:ascii="Calibri" w:hAnsi="Calibri" w:cs="Calibri"/>
          <w:bCs/>
          <w:sz w:val="24"/>
          <w:szCs w:val="24"/>
        </w:rPr>
        <w:t xml:space="preserve"> disabled people commonly volunteer and where </w:t>
      </w:r>
      <w:r w:rsidR="005C6C7A">
        <w:rPr>
          <w:rFonts w:ascii="Calibri" w:hAnsi="Calibri" w:cs="Calibri"/>
          <w:bCs/>
          <w:sz w:val="24"/>
          <w:szCs w:val="24"/>
        </w:rPr>
        <w:t xml:space="preserve">volunteering in </w:t>
      </w:r>
      <w:r w:rsidR="001339E6" w:rsidRPr="00074072">
        <w:rPr>
          <w:rFonts w:ascii="Calibri" w:hAnsi="Calibri" w:cs="Calibri"/>
          <w:bCs/>
          <w:sz w:val="24"/>
          <w:szCs w:val="24"/>
        </w:rPr>
        <w:t>sport</w:t>
      </w:r>
      <w:r w:rsidR="00CF5030">
        <w:rPr>
          <w:rFonts w:ascii="Calibri" w:hAnsi="Calibri" w:cs="Calibri"/>
          <w:bCs/>
          <w:sz w:val="24"/>
          <w:szCs w:val="24"/>
        </w:rPr>
        <w:t xml:space="preserve"> or physical activity</w:t>
      </w:r>
      <w:r w:rsidR="001339E6" w:rsidRPr="00074072">
        <w:rPr>
          <w:rFonts w:ascii="Calibri" w:hAnsi="Calibri" w:cs="Calibri"/>
          <w:bCs/>
          <w:sz w:val="24"/>
          <w:szCs w:val="24"/>
        </w:rPr>
        <w:t xml:space="preserve"> sit</w:t>
      </w:r>
      <w:r>
        <w:rPr>
          <w:rFonts w:ascii="Calibri" w:hAnsi="Calibri" w:cs="Calibri"/>
          <w:bCs/>
          <w:sz w:val="24"/>
          <w:szCs w:val="24"/>
        </w:rPr>
        <w:t>s</w:t>
      </w:r>
      <w:r w:rsidR="001339E6" w:rsidRPr="00074072">
        <w:rPr>
          <w:rFonts w:ascii="Calibri" w:hAnsi="Calibri" w:cs="Calibri"/>
          <w:bCs/>
          <w:sz w:val="24"/>
          <w:szCs w:val="24"/>
        </w:rPr>
        <w:t xml:space="preserve"> in that list</w:t>
      </w:r>
    </w:p>
    <w:p w14:paraId="1594C73F" w14:textId="77777777" w:rsidR="00EA4390" w:rsidRDefault="00AA3AE6" w:rsidP="00EA4390">
      <w:pPr>
        <w:numPr>
          <w:ilvl w:val="0"/>
          <w:numId w:val="1"/>
        </w:numPr>
        <w:autoSpaceDE w:val="0"/>
        <w:autoSpaceDN w:val="0"/>
        <w:adjustRightInd w:val="0"/>
        <w:spacing w:after="100" w:line="241" w:lineRule="atLeast"/>
        <w:rPr>
          <w:rFonts w:ascii="Calibri" w:hAnsi="Calibri" w:cs="Calibri"/>
          <w:bCs/>
          <w:sz w:val="24"/>
          <w:szCs w:val="24"/>
        </w:rPr>
      </w:pPr>
      <w:r w:rsidRPr="00AA3AE6">
        <w:rPr>
          <w:rFonts w:ascii="Calibri" w:hAnsi="Calibri" w:cs="Calibri"/>
          <w:bCs/>
          <w:sz w:val="24"/>
          <w:szCs w:val="24"/>
        </w:rPr>
        <w:t xml:space="preserve">To determine if </w:t>
      </w:r>
      <w:r w:rsidR="001339E6" w:rsidRPr="00AA3AE6">
        <w:rPr>
          <w:rFonts w:ascii="Calibri" w:hAnsi="Calibri" w:cs="Calibri"/>
          <w:bCs/>
          <w:sz w:val="24"/>
          <w:szCs w:val="24"/>
        </w:rPr>
        <w:t>there any drivers and barriers to volunteering that are more prevalent for disabled people</w:t>
      </w:r>
    </w:p>
    <w:p w14:paraId="31DF980D" w14:textId="3A48D25F" w:rsidR="001339E6" w:rsidRPr="00AA3AE6" w:rsidRDefault="00AA3AE6" w:rsidP="00EA4390">
      <w:pPr>
        <w:numPr>
          <w:ilvl w:val="0"/>
          <w:numId w:val="1"/>
        </w:numPr>
        <w:autoSpaceDE w:val="0"/>
        <w:autoSpaceDN w:val="0"/>
        <w:adjustRightInd w:val="0"/>
        <w:spacing w:after="100" w:line="241" w:lineRule="atLeast"/>
        <w:rPr>
          <w:rFonts w:ascii="Calibri" w:hAnsi="Calibri" w:cs="Calibri"/>
          <w:bCs/>
          <w:sz w:val="24"/>
          <w:szCs w:val="24"/>
        </w:rPr>
      </w:pPr>
      <w:r>
        <w:rPr>
          <w:rFonts w:ascii="Calibri" w:hAnsi="Calibri" w:cs="Calibri"/>
          <w:bCs/>
          <w:sz w:val="24"/>
          <w:szCs w:val="24"/>
        </w:rPr>
        <w:t>To find how best to</w:t>
      </w:r>
      <w:r w:rsidR="001339E6" w:rsidRPr="00AA3AE6">
        <w:rPr>
          <w:rFonts w:ascii="Calibri" w:hAnsi="Calibri" w:cs="Calibri"/>
          <w:bCs/>
          <w:sz w:val="24"/>
          <w:szCs w:val="24"/>
        </w:rPr>
        <w:t xml:space="preserve"> encourage and support mor</w:t>
      </w:r>
      <w:r w:rsidR="006813D7">
        <w:rPr>
          <w:rFonts w:ascii="Calibri" w:hAnsi="Calibri" w:cs="Calibri"/>
          <w:bCs/>
          <w:sz w:val="24"/>
          <w:szCs w:val="24"/>
        </w:rPr>
        <w:t>e disabled people to volunteer in sport</w:t>
      </w:r>
      <w:r w:rsidR="00CF5030">
        <w:rPr>
          <w:rFonts w:ascii="Calibri" w:hAnsi="Calibri" w:cs="Calibri"/>
          <w:bCs/>
          <w:sz w:val="24"/>
          <w:szCs w:val="24"/>
        </w:rPr>
        <w:t xml:space="preserve"> or physical activity</w:t>
      </w:r>
    </w:p>
    <w:p w14:paraId="69D8FFD7" w14:textId="77777777" w:rsidR="001339E6" w:rsidRDefault="001339E6" w:rsidP="001339E6">
      <w:r>
        <w:br w:type="page"/>
      </w:r>
    </w:p>
    <w:p w14:paraId="44DBC222" w14:textId="77777777" w:rsidR="001339E6" w:rsidRPr="00184559" w:rsidRDefault="001339E6" w:rsidP="001339E6">
      <w:pPr>
        <w:pStyle w:val="Heading1"/>
      </w:pPr>
      <w:bookmarkStart w:id="3" w:name="_Toc499891551"/>
      <w:r w:rsidRPr="00184559">
        <w:lastRenderedPageBreak/>
        <w:t>Methodology and sample</w:t>
      </w:r>
      <w:bookmarkEnd w:id="3"/>
    </w:p>
    <w:p w14:paraId="3DB362D3" w14:textId="77777777" w:rsidR="001339E6" w:rsidRDefault="001339E6" w:rsidP="001339E6">
      <w:pPr>
        <w:rPr>
          <w:sz w:val="24"/>
          <w:szCs w:val="24"/>
        </w:rPr>
      </w:pPr>
    </w:p>
    <w:p w14:paraId="25E315A4" w14:textId="7E7F55FA" w:rsidR="001339E6" w:rsidRDefault="001339E6" w:rsidP="001339E6">
      <w:pPr>
        <w:rPr>
          <w:sz w:val="24"/>
          <w:szCs w:val="24"/>
        </w:rPr>
      </w:pPr>
      <w:r>
        <w:rPr>
          <w:sz w:val="24"/>
          <w:szCs w:val="24"/>
        </w:rPr>
        <w:t>A two</w:t>
      </w:r>
      <w:r w:rsidR="0044123E">
        <w:rPr>
          <w:sz w:val="24"/>
          <w:szCs w:val="24"/>
        </w:rPr>
        <w:t>-</w:t>
      </w:r>
      <w:r>
        <w:rPr>
          <w:sz w:val="24"/>
          <w:szCs w:val="24"/>
        </w:rPr>
        <w:t>stage project</w:t>
      </w:r>
    </w:p>
    <w:p w14:paraId="13C1F804" w14:textId="69B89C0F" w:rsidR="001339E6" w:rsidRDefault="000F7543" w:rsidP="001339E6">
      <w:pPr>
        <w:rPr>
          <w:sz w:val="24"/>
          <w:szCs w:val="24"/>
        </w:rPr>
      </w:pPr>
      <w:r>
        <w:rPr>
          <w:sz w:val="24"/>
          <w:szCs w:val="24"/>
        </w:rPr>
        <w:t xml:space="preserve"> </w:t>
      </w:r>
    </w:p>
    <w:p w14:paraId="13547737" w14:textId="77777777" w:rsidR="001339E6" w:rsidRPr="000125AF" w:rsidRDefault="001339E6" w:rsidP="001339E6">
      <w:pPr>
        <w:autoSpaceDE w:val="0"/>
        <w:autoSpaceDN w:val="0"/>
        <w:adjustRightInd w:val="0"/>
        <w:spacing w:after="100" w:line="241" w:lineRule="atLeast"/>
        <w:rPr>
          <w:rFonts w:ascii="Calibri" w:hAnsi="Calibri" w:cs="Calibri"/>
          <w:b/>
          <w:sz w:val="24"/>
          <w:szCs w:val="24"/>
        </w:rPr>
      </w:pPr>
      <w:r w:rsidRPr="000125AF">
        <w:rPr>
          <w:rFonts w:ascii="Calibri" w:hAnsi="Calibri" w:cs="Calibri"/>
          <w:b/>
          <w:sz w:val="24"/>
          <w:szCs w:val="24"/>
        </w:rPr>
        <w:t>Stage 1: Qualitative study</w:t>
      </w:r>
    </w:p>
    <w:p w14:paraId="2A6E3094" w14:textId="77777777" w:rsidR="001339E6" w:rsidRPr="00F752F5" w:rsidRDefault="001339E6" w:rsidP="001339E6">
      <w:pPr>
        <w:pStyle w:val="ListParagraph"/>
        <w:numPr>
          <w:ilvl w:val="0"/>
          <w:numId w:val="2"/>
        </w:numPr>
        <w:autoSpaceDE w:val="0"/>
        <w:autoSpaceDN w:val="0"/>
        <w:adjustRightInd w:val="0"/>
        <w:spacing w:after="100" w:line="241" w:lineRule="atLeast"/>
        <w:rPr>
          <w:rFonts w:cs="Calibri"/>
          <w:b/>
          <w:sz w:val="24"/>
          <w:szCs w:val="24"/>
        </w:rPr>
      </w:pPr>
      <w:r w:rsidRPr="00F752F5">
        <w:rPr>
          <w:rFonts w:cs="Calibri"/>
          <w:b/>
          <w:sz w:val="24"/>
          <w:szCs w:val="24"/>
        </w:rPr>
        <w:t>Literature review</w:t>
      </w:r>
    </w:p>
    <w:p w14:paraId="604A6F10" w14:textId="76126668" w:rsidR="001339E6" w:rsidRPr="00F752F5" w:rsidRDefault="001339E6" w:rsidP="001339E6">
      <w:pPr>
        <w:pStyle w:val="ListParagraph"/>
        <w:autoSpaceDE w:val="0"/>
        <w:autoSpaceDN w:val="0"/>
        <w:adjustRightInd w:val="0"/>
        <w:spacing w:after="100" w:line="241" w:lineRule="atLeast"/>
        <w:rPr>
          <w:rFonts w:cs="Calibri"/>
          <w:sz w:val="24"/>
          <w:szCs w:val="24"/>
        </w:rPr>
      </w:pPr>
      <w:r w:rsidRPr="00F752F5">
        <w:rPr>
          <w:rFonts w:cs="Calibri"/>
          <w:sz w:val="24"/>
          <w:szCs w:val="24"/>
        </w:rPr>
        <w:t xml:space="preserve">Reviewing available literature from academic and professional bodies to gain a better understanding of the current knowledge around disabled people volunteering. </w:t>
      </w:r>
      <w:r>
        <w:rPr>
          <w:rFonts w:cs="Calibri"/>
          <w:sz w:val="24"/>
          <w:szCs w:val="24"/>
        </w:rPr>
        <w:t>Data gathered was used to design the materials for depth interviews</w:t>
      </w:r>
      <w:r w:rsidRPr="00F752F5">
        <w:rPr>
          <w:rFonts w:cs="Calibri"/>
          <w:sz w:val="24"/>
          <w:szCs w:val="24"/>
        </w:rPr>
        <w:t xml:space="preserve">. </w:t>
      </w:r>
      <w:r>
        <w:rPr>
          <w:rFonts w:cs="Calibri"/>
          <w:sz w:val="24"/>
          <w:szCs w:val="24"/>
        </w:rPr>
        <w:t>A f</w:t>
      </w:r>
      <w:r w:rsidRPr="00F752F5">
        <w:rPr>
          <w:rFonts w:cs="Calibri"/>
          <w:sz w:val="24"/>
          <w:szCs w:val="24"/>
        </w:rPr>
        <w:t>ull list of literature used</w:t>
      </w:r>
      <w:r>
        <w:rPr>
          <w:rFonts w:cs="Calibri"/>
          <w:sz w:val="24"/>
          <w:szCs w:val="24"/>
        </w:rPr>
        <w:t xml:space="preserve"> can be </w:t>
      </w:r>
      <w:r w:rsidRPr="00F752F5">
        <w:rPr>
          <w:rFonts w:cs="Calibri"/>
          <w:sz w:val="24"/>
          <w:szCs w:val="24"/>
        </w:rPr>
        <w:t>found in appendix 1</w:t>
      </w:r>
    </w:p>
    <w:p w14:paraId="229395BA" w14:textId="77777777" w:rsidR="001339E6" w:rsidRDefault="001339E6" w:rsidP="001339E6">
      <w:pPr>
        <w:autoSpaceDE w:val="0"/>
        <w:autoSpaceDN w:val="0"/>
        <w:adjustRightInd w:val="0"/>
        <w:spacing w:after="100" w:line="241" w:lineRule="atLeast"/>
        <w:rPr>
          <w:rFonts w:ascii="Calibri" w:hAnsi="Calibri" w:cs="Calibri"/>
          <w:sz w:val="24"/>
          <w:szCs w:val="24"/>
        </w:rPr>
      </w:pPr>
    </w:p>
    <w:p w14:paraId="12E3BD0A" w14:textId="3AEF9719" w:rsidR="001339E6" w:rsidRPr="00F752F5" w:rsidRDefault="001339E6" w:rsidP="001339E6">
      <w:pPr>
        <w:pStyle w:val="ListParagraph"/>
        <w:numPr>
          <w:ilvl w:val="0"/>
          <w:numId w:val="2"/>
        </w:numPr>
        <w:autoSpaceDE w:val="0"/>
        <w:autoSpaceDN w:val="0"/>
        <w:adjustRightInd w:val="0"/>
        <w:spacing w:after="100" w:line="241" w:lineRule="atLeast"/>
        <w:rPr>
          <w:rFonts w:cs="Calibri"/>
          <w:b/>
          <w:sz w:val="24"/>
          <w:szCs w:val="24"/>
        </w:rPr>
      </w:pPr>
      <w:r w:rsidRPr="00F752F5">
        <w:rPr>
          <w:rFonts w:cs="Calibri"/>
          <w:b/>
          <w:sz w:val="24"/>
          <w:szCs w:val="24"/>
        </w:rPr>
        <w:t>Scoping interviews</w:t>
      </w:r>
    </w:p>
    <w:p w14:paraId="45D7F283" w14:textId="2BA8399F" w:rsidR="001339E6" w:rsidRPr="00F752F5" w:rsidRDefault="001339E6" w:rsidP="001339E6">
      <w:pPr>
        <w:pStyle w:val="ListParagraph"/>
        <w:autoSpaceDE w:val="0"/>
        <w:autoSpaceDN w:val="0"/>
        <w:adjustRightInd w:val="0"/>
        <w:spacing w:after="100" w:line="241" w:lineRule="atLeast"/>
        <w:rPr>
          <w:rFonts w:cs="Calibri"/>
          <w:sz w:val="24"/>
          <w:szCs w:val="24"/>
        </w:rPr>
      </w:pPr>
      <w:r w:rsidRPr="00F752F5">
        <w:rPr>
          <w:rFonts w:cs="Calibri"/>
          <w:sz w:val="24"/>
          <w:szCs w:val="24"/>
        </w:rPr>
        <w:t xml:space="preserve">Attending various events, groups and sessions where volunteers would be present to speak to them about their experiences. </w:t>
      </w:r>
      <w:r w:rsidR="006813D7">
        <w:rPr>
          <w:rFonts w:cs="Calibri"/>
          <w:sz w:val="24"/>
          <w:szCs w:val="24"/>
        </w:rPr>
        <w:t>W</w:t>
      </w:r>
      <w:r w:rsidR="0044123E">
        <w:rPr>
          <w:rFonts w:cs="Calibri"/>
          <w:sz w:val="24"/>
          <w:szCs w:val="24"/>
        </w:rPr>
        <w:t xml:space="preserve">e </w:t>
      </w:r>
      <w:r w:rsidR="006813D7">
        <w:rPr>
          <w:rFonts w:cs="Calibri"/>
          <w:sz w:val="24"/>
          <w:szCs w:val="24"/>
        </w:rPr>
        <w:t xml:space="preserve">also </w:t>
      </w:r>
      <w:r w:rsidR="0044123E">
        <w:rPr>
          <w:rFonts w:cs="Calibri"/>
          <w:sz w:val="24"/>
          <w:szCs w:val="24"/>
        </w:rPr>
        <w:t>spoke to volunteering</w:t>
      </w:r>
      <w:r w:rsidRPr="0096532A">
        <w:rPr>
          <w:rFonts w:cs="Calibri"/>
          <w:sz w:val="24"/>
          <w:szCs w:val="24"/>
        </w:rPr>
        <w:t xml:space="preserve"> providers to understand their opinions and experiences of enabling disabled people to volunteer</w:t>
      </w:r>
      <w:r>
        <w:rPr>
          <w:rFonts w:cs="Calibri"/>
          <w:sz w:val="24"/>
          <w:szCs w:val="24"/>
        </w:rPr>
        <w:t>. A f</w:t>
      </w:r>
      <w:r w:rsidRPr="00F752F5">
        <w:rPr>
          <w:rFonts w:cs="Calibri"/>
          <w:sz w:val="24"/>
          <w:szCs w:val="24"/>
        </w:rPr>
        <w:t>ull list of events attended and providers spoken to</w:t>
      </w:r>
      <w:r w:rsidR="00C93EB4">
        <w:rPr>
          <w:rFonts w:cs="Calibri"/>
          <w:sz w:val="24"/>
          <w:szCs w:val="24"/>
        </w:rPr>
        <w:t xml:space="preserve"> </w:t>
      </w:r>
      <w:r w:rsidR="0047639B">
        <w:rPr>
          <w:rFonts w:cs="Calibri"/>
          <w:sz w:val="24"/>
          <w:szCs w:val="24"/>
        </w:rPr>
        <w:t>can be found</w:t>
      </w:r>
      <w:r w:rsidRPr="00F752F5">
        <w:rPr>
          <w:rFonts w:cs="Calibri"/>
          <w:sz w:val="24"/>
          <w:szCs w:val="24"/>
        </w:rPr>
        <w:t xml:space="preserve"> in appendix 2</w:t>
      </w:r>
    </w:p>
    <w:p w14:paraId="087F692E" w14:textId="77777777" w:rsidR="001339E6" w:rsidRDefault="001339E6" w:rsidP="001339E6">
      <w:pPr>
        <w:autoSpaceDE w:val="0"/>
        <w:autoSpaceDN w:val="0"/>
        <w:adjustRightInd w:val="0"/>
        <w:spacing w:after="100" w:line="241" w:lineRule="atLeast"/>
        <w:rPr>
          <w:rFonts w:ascii="Calibri" w:hAnsi="Calibri" w:cs="Calibri"/>
          <w:sz w:val="24"/>
          <w:szCs w:val="24"/>
        </w:rPr>
      </w:pPr>
    </w:p>
    <w:p w14:paraId="1AF2B82B" w14:textId="77777777" w:rsidR="001339E6" w:rsidRDefault="001339E6" w:rsidP="001339E6">
      <w:pPr>
        <w:pStyle w:val="ListParagraph"/>
        <w:numPr>
          <w:ilvl w:val="0"/>
          <w:numId w:val="2"/>
        </w:numPr>
        <w:autoSpaceDE w:val="0"/>
        <w:autoSpaceDN w:val="0"/>
        <w:adjustRightInd w:val="0"/>
        <w:spacing w:after="100" w:line="241" w:lineRule="atLeast"/>
        <w:rPr>
          <w:rFonts w:cs="Calibri"/>
          <w:b/>
          <w:sz w:val="24"/>
          <w:szCs w:val="24"/>
        </w:rPr>
      </w:pPr>
      <w:r w:rsidRPr="00F752F5">
        <w:rPr>
          <w:rFonts w:cs="Calibri"/>
          <w:b/>
          <w:sz w:val="24"/>
          <w:szCs w:val="24"/>
        </w:rPr>
        <w:t>Depth interviews</w:t>
      </w:r>
    </w:p>
    <w:p w14:paraId="6C9014C6" w14:textId="6FB74441" w:rsidR="001339E6" w:rsidRPr="00F752F5" w:rsidRDefault="001339E6" w:rsidP="001339E6">
      <w:pPr>
        <w:autoSpaceDE w:val="0"/>
        <w:autoSpaceDN w:val="0"/>
        <w:adjustRightInd w:val="0"/>
        <w:spacing w:after="100" w:line="241" w:lineRule="atLeast"/>
        <w:ind w:left="720"/>
        <w:rPr>
          <w:rFonts w:cs="Calibri"/>
          <w:sz w:val="24"/>
          <w:szCs w:val="24"/>
        </w:rPr>
      </w:pPr>
      <w:r w:rsidRPr="00F752F5">
        <w:rPr>
          <w:rFonts w:cs="Calibri"/>
          <w:sz w:val="24"/>
          <w:szCs w:val="24"/>
        </w:rPr>
        <w:t xml:space="preserve">A total of 30 in person </w:t>
      </w:r>
      <w:r w:rsidR="00C93EB4">
        <w:rPr>
          <w:rFonts w:cs="Calibri"/>
          <w:sz w:val="24"/>
          <w:szCs w:val="24"/>
        </w:rPr>
        <w:t>or</w:t>
      </w:r>
      <w:r w:rsidRPr="00F752F5">
        <w:rPr>
          <w:rFonts w:cs="Calibri"/>
          <w:sz w:val="24"/>
          <w:szCs w:val="24"/>
        </w:rPr>
        <w:t xml:space="preserve"> telephone interviews </w:t>
      </w:r>
      <w:r w:rsidR="006813D7">
        <w:rPr>
          <w:rFonts w:cs="Calibri"/>
          <w:sz w:val="24"/>
          <w:szCs w:val="24"/>
        </w:rPr>
        <w:t xml:space="preserve">were </w:t>
      </w:r>
      <w:r w:rsidRPr="00F752F5">
        <w:rPr>
          <w:rFonts w:cs="Calibri"/>
          <w:sz w:val="24"/>
          <w:szCs w:val="24"/>
        </w:rPr>
        <w:t xml:space="preserve">conducted with disabled people to understand their views, opinions and experiences </w:t>
      </w:r>
      <w:r>
        <w:rPr>
          <w:rFonts w:cs="Calibri"/>
          <w:sz w:val="24"/>
          <w:szCs w:val="24"/>
        </w:rPr>
        <w:t xml:space="preserve">of volunteering. </w:t>
      </w:r>
      <w:r w:rsidRPr="00F752F5">
        <w:rPr>
          <w:rFonts w:cs="Calibri"/>
          <w:sz w:val="24"/>
          <w:szCs w:val="24"/>
        </w:rPr>
        <w:t>A mix of volunteers (in sport and other areas) as well as non-volunteers were interviewed</w:t>
      </w:r>
      <w:r>
        <w:rPr>
          <w:rFonts w:cs="Calibri"/>
          <w:sz w:val="24"/>
          <w:szCs w:val="24"/>
        </w:rPr>
        <w:t>.</w:t>
      </w:r>
    </w:p>
    <w:p w14:paraId="6E79D0E2" w14:textId="77777777" w:rsidR="001339E6" w:rsidRPr="00F752F5" w:rsidRDefault="001339E6" w:rsidP="001339E6">
      <w:pPr>
        <w:autoSpaceDE w:val="0"/>
        <w:autoSpaceDN w:val="0"/>
        <w:adjustRightInd w:val="0"/>
        <w:spacing w:after="100" w:line="241" w:lineRule="atLeast"/>
        <w:ind w:left="720"/>
        <w:rPr>
          <w:rFonts w:cs="Calibri"/>
          <w:sz w:val="24"/>
          <w:szCs w:val="24"/>
        </w:rPr>
      </w:pPr>
    </w:p>
    <w:p w14:paraId="524F701A" w14:textId="0E1D2426" w:rsidR="001339E6" w:rsidRDefault="001339E6" w:rsidP="001339E6">
      <w:pPr>
        <w:autoSpaceDE w:val="0"/>
        <w:autoSpaceDN w:val="0"/>
        <w:adjustRightInd w:val="0"/>
        <w:spacing w:after="100" w:line="241" w:lineRule="atLeast"/>
        <w:ind w:left="720"/>
        <w:rPr>
          <w:rFonts w:cs="Calibri"/>
          <w:sz w:val="24"/>
          <w:szCs w:val="24"/>
        </w:rPr>
      </w:pPr>
      <w:r w:rsidRPr="00F752F5">
        <w:rPr>
          <w:rFonts w:cs="Calibri"/>
          <w:sz w:val="24"/>
          <w:szCs w:val="24"/>
        </w:rPr>
        <w:t>The interviews were sampled to</w:t>
      </w:r>
      <w:r>
        <w:rPr>
          <w:rFonts w:cs="Calibri"/>
          <w:sz w:val="24"/>
          <w:szCs w:val="24"/>
        </w:rPr>
        <w:t xml:space="preserve"> equally</w:t>
      </w:r>
      <w:r w:rsidRPr="00F752F5">
        <w:rPr>
          <w:rFonts w:cs="Calibri"/>
          <w:sz w:val="24"/>
          <w:szCs w:val="24"/>
        </w:rPr>
        <w:t xml:space="preserve"> </w:t>
      </w:r>
      <w:r>
        <w:rPr>
          <w:rFonts w:cs="Calibri"/>
          <w:sz w:val="24"/>
          <w:szCs w:val="24"/>
        </w:rPr>
        <w:t>represent the impairment</w:t>
      </w:r>
      <w:r w:rsidR="00D20640">
        <w:rPr>
          <w:rFonts w:cs="Calibri"/>
          <w:sz w:val="24"/>
          <w:szCs w:val="24"/>
        </w:rPr>
        <w:t xml:space="preserve"> groups </w:t>
      </w:r>
      <w:r w:rsidR="006813D7">
        <w:rPr>
          <w:rFonts w:cs="Calibri"/>
          <w:sz w:val="24"/>
          <w:szCs w:val="24"/>
        </w:rPr>
        <w:t>of</w:t>
      </w:r>
      <w:r>
        <w:rPr>
          <w:rFonts w:cs="Calibri"/>
          <w:sz w:val="24"/>
          <w:szCs w:val="24"/>
        </w:rPr>
        <w:t xml:space="preserve"> </w:t>
      </w:r>
      <w:r w:rsidRPr="00F752F5">
        <w:rPr>
          <w:rFonts w:cs="Calibri"/>
          <w:sz w:val="24"/>
          <w:szCs w:val="24"/>
        </w:rPr>
        <w:t xml:space="preserve">the </w:t>
      </w:r>
      <w:r w:rsidR="00C93EB4">
        <w:rPr>
          <w:rFonts w:cs="Calibri"/>
          <w:sz w:val="24"/>
          <w:szCs w:val="24"/>
        </w:rPr>
        <w:t>N</w:t>
      </w:r>
      <w:r w:rsidRPr="00F752F5">
        <w:rPr>
          <w:rFonts w:cs="Calibri"/>
          <w:sz w:val="24"/>
          <w:szCs w:val="24"/>
        </w:rPr>
        <w:t xml:space="preserve">ational </w:t>
      </w:r>
      <w:r w:rsidR="00C93EB4">
        <w:rPr>
          <w:rFonts w:cs="Calibri"/>
          <w:sz w:val="24"/>
          <w:szCs w:val="24"/>
        </w:rPr>
        <w:t>D</w:t>
      </w:r>
      <w:r w:rsidRPr="00F752F5">
        <w:rPr>
          <w:rFonts w:cs="Calibri"/>
          <w:sz w:val="24"/>
          <w:szCs w:val="24"/>
        </w:rPr>
        <w:t xml:space="preserve">isability </w:t>
      </w:r>
      <w:r w:rsidR="00C93EB4">
        <w:rPr>
          <w:rFonts w:cs="Calibri"/>
          <w:sz w:val="24"/>
          <w:szCs w:val="24"/>
        </w:rPr>
        <w:t>S</w:t>
      </w:r>
      <w:r w:rsidRPr="00F752F5">
        <w:rPr>
          <w:rFonts w:cs="Calibri"/>
          <w:sz w:val="24"/>
          <w:szCs w:val="24"/>
        </w:rPr>
        <w:t xml:space="preserve">ports </w:t>
      </w:r>
      <w:r w:rsidR="00C93EB4">
        <w:rPr>
          <w:rFonts w:cs="Calibri"/>
          <w:sz w:val="24"/>
          <w:szCs w:val="24"/>
        </w:rPr>
        <w:t>O</w:t>
      </w:r>
      <w:r w:rsidRPr="00F752F5">
        <w:rPr>
          <w:rFonts w:cs="Calibri"/>
          <w:sz w:val="24"/>
          <w:szCs w:val="24"/>
        </w:rPr>
        <w:t>rganisations</w:t>
      </w:r>
      <w:r>
        <w:rPr>
          <w:rFonts w:cs="Calibri"/>
          <w:sz w:val="24"/>
          <w:szCs w:val="24"/>
        </w:rPr>
        <w:t>. The table below shows the split of interviews by impairment.</w:t>
      </w:r>
    </w:p>
    <w:p w14:paraId="4C8C74FA" w14:textId="77777777" w:rsidR="001339E6" w:rsidRDefault="001339E6" w:rsidP="001339E6">
      <w:pPr>
        <w:autoSpaceDE w:val="0"/>
        <w:autoSpaceDN w:val="0"/>
        <w:adjustRightInd w:val="0"/>
        <w:spacing w:after="100" w:line="241" w:lineRule="atLeast"/>
        <w:ind w:left="720"/>
        <w:rPr>
          <w:rFonts w:cs="Calibri"/>
          <w:sz w:val="24"/>
          <w:szCs w:val="24"/>
        </w:rPr>
      </w:pPr>
    </w:p>
    <w:tbl>
      <w:tblPr>
        <w:tblStyle w:val="TableGrid"/>
        <w:tblW w:w="0" w:type="auto"/>
        <w:tblInd w:w="720" w:type="dxa"/>
        <w:tblLook w:val="04A0" w:firstRow="1" w:lastRow="0" w:firstColumn="1" w:lastColumn="0" w:noHBand="0" w:noVBand="1"/>
      </w:tblPr>
      <w:tblGrid>
        <w:gridCol w:w="4148"/>
        <w:gridCol w:w="4148"/>
      </w:tblGrid>
      <w:tr w:rsidR="001339E6" w:rsidRPr="00D91B2E" w14:paraId="2BAF3F70" w14:textId="77777777" w:rsidTr="00A409B2">
        <w:tc>
          <w:tcPr>
            <w:tcW w:w="4148" w:type="dxa"/>
          </w:tcPr>
          <w:p w14:paraId="43708B5D" w14:textId="715585E4" w:rsidR="001339E6" w:rsidRPr="00D91B2E" w:rsidRDefault="00C93EB4" w:rsidP="00C93EB4">
            <w:pPr>
              <w:autoSpaceDE w:val="0"/>
              <w:autoSpaceDN w:val="0"/>
              <w:adjustRightInd w:val="0"/>
              <w:spacing w:after="100" w:line="241" w:lineRule="atLeast"/>
              <w:rPr>
                <w:rFonts w:cs="Calibri"/>
                <w:sz w:val="24"/>
                <w:szCs w:val="24"/>
              </w:rPr>
            </w:pPr>
            <w:r w:rsidRPr="00D91B2E">
              <w:rPr>
                <w:rFonts w:ascii="Calibri" w:hAnsi="Calibri" w:cs="Calibri"/>
                <w:bCs/>
                <w:kern w:val="24"/>
                <w:sz w:val="24"/>
                <w:szCs w:val="24"/>
              </w:rPr>
              <w:t>Blind</w:t>
            </w:r>
            <w:r>
              <w:rPr>
                <w:rFonts w:ascii="Calibri" w:hAnsi="Calibri" w:cs="Calibri"/>
                <w:bCs/>
                <w:kern w:val="24"/>
                <w:sz w:val="24"/>
                <w:szCs w:val="24"/>
              </w:rPr>
              <w:t xml:space="preserve">/ </w:t>
            </w:r>
            <w:r w:rsidR="001339E6" w:rsidRPr="00D91B2E">
              <w:rPr>
                <w:rFonts w:ascii="Calibri" w:hAnsi="Calibri" w:cs="Calibri"/>
                <w:bCs/>
                <w:kern w:val="24"/>
                <w:sz w:val="24"/>
                <w:szCs w:val="24"/>
              </w:rPr>
              <w:t>V</w:t>
            </w:r>
            <w:r>
              <w:rPr>
                <w:rFonts w:ascii="Calibri" w:hAnsi="Calibri" w:cs="Calibri"/>
                <w:bCs/>
                <w:kern w:val="24"/>
                <w:sz w:val="24"/>
                <w:szCs w:val="24"/>
              </w:rPr>
              <w:t>isually impairment</w:t>
            </w:r>
          </w:p>
        </w:tc>
        <w:tc>
          <w:tcPr>
            <w:tcW w:w="4148" w:type="dxa"/>
          </w:tcPr>
          <w:p w14:paraId="4F9F41E1"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bCs/>
                <w:kern w:val="24"/>
                <w:sz w:val="24"/>
                <w:szCs w:val="24"/>
              </w:rPr>
              <w:t>7</w:t>
            </w:r>
          </w:p>
        </w:tc>
      </w:tr>
      <w:tr w:rsidR="001339E6" w:rsidRPr="00D91B2E" w14:paraId="470B4243" w14:textId="77777777" w:rsidTr="00A409B2">
        <w:tc>
          <w:tcPr>
            <w:tcW w:w="4148" w:type="dxa"/>
          </w:tcPr>
          <w:p w14:paraId="7D217856"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Cerebral Palsy</w:t>
            </w:r>
          </w:p>
        </w:tc>
        <w:tc>
          <w:tcPr>
            <w:tcW w:w="4148" w:type="dxa"/>
          </w:tcPr>
          <w:p w14:paraId="0812747B"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4</w:t>
            </w:r>
          </w:p>
        </w:tc>
      </w:tr>
      <w:tr w:rsidR="001339E6" w:rsidRPr="00D91B2E" w14:paraId="1C8057DC" w14:textId="77777777" w:rsidTr="00A409B2">
        <w:tc>
          <w:tcPr>
            <w:tcW w:w="4148" w:type="dxa"/>
          </w:tcPr>
          <w:p w14:paraId="15F9EB4B"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Amputee / Limb impairment</w:t>
            </w:r>
          </w:p>
        </w:tc>
        <w:tc>
          <w:tcPr>
            <w:tcW w:w="4148" w:type="dxa"/>
          </w:tcPr>
          <w:p w14:paraId="2FC465C1"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4</w:t>
            </w:r>
          </w:p>
        </w:tc>
      </w:tr>
      <w:tr w:rsidR="001339E6" w:rsidRPr="00D91B2E" w14:paraId="64042A38" w14:textId="77777777" w:rsidTr="00A409B2">
        <w:tc>
          <w:tcPr>
            <w:tcW w:w="4148" w:type="dxa"/>
          </w:tcPr>
          <w:p w14:paraId="02B755FD"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Dwarfism</w:t>
            </w:r>
          </w:p>
        </w:tc>
        <w:tc>
          <w:tcPr>
            <w:tcW w:w="4148" w:type="dxa"/>
          </w:tcPr>
          <w:p w14:paraId="4E6A6DD4"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4</w:t>
            </w:r>
          </w:p>
        </w:tc>
      </w:tr>
      <w:tr w:rsidR="001339E6" w:rsidRPr="00D91B2E" w14:paraId="49966268" w14:textId="77777777" w:rsidTr="00A409B2">
        <w:tc>
          <w:tcPr>
            <w:tcW w:w="4148" w:type="dxa"/>
          </w:tcPr>
          <w:p w14:paraId="0ED48CC6" w14:textId="038A24B5"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Spinal Cord Injury / Wheelchair</w:t>
            </w:r>
            <w:r w:rsidR="0047639B">
              <w:rPr>
                <w:rFonts w:ascii="Calibri" w:hAnsi="Calibri" w:cs="Calibri"/>
                <w:kern w:val="24"/>
                <w:sz w:val="24"/>
                <w:szCs w:val="24"/>
              </w:rPr>
              <w:t xml:space="preserve"> user</w:t>
            </w:r>
          </w:p>
        </w:tc>
        <w:tc>
          <w:tcPr>
            <w:tcW w:w="4148" w:type="dxa"/>
          </w:tcPr>
          <w:p w14:paraId="0B294706"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5</w:t>
            </w:r>
          </w:p>
        </w:tc>
      </w:tr>
      <w:tr w:rsidR="001339E6" w:rsidRPr="00D91B2E" w14:paraId="38470CCD" w14:textId="77777777" w:rsidTr="00A409B2">
        <w:tc>
          <w:tcPr>
            <w:tcW w:w="4148" w:type="dxa"/>
          </w:tcPr>
          <w:p w14:paraId="294A1696" w14:textId="78FE60C1"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 xml:space="preserve">Deaf / </w:t>
            </w:r>
            <w:r w:rsidR="00C93EB4">
              <w:rPr>
                <w:rFonts w:ascii="Calibri" w:hAnsi="Calibri" w:cs="Calibri"/>
                <w:kern w:val="24"/>
                <w:sz w:val="24"/>
                <w:szCs w:val="24"/>
              </w:rPr>
              <w:t xml:space="preserve">Hearing impairment </w:t>
            </w:r>
          </w:p>
        </w:tc>
        <w:tc>
          <w:tcPr>
            <w:tcW w:w="4148" w:type="dxa"/>
          </w:tcPr>
          <w:p w14:paraId="1A513410"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6</w:t>
            </w:r>
          </w:p>
        </w:tc>
      </w:tr>
      <w:tr w:rsidR="001339E6" w:rsidRPr="00D91B2E" w14:paraId="4C24D805" w14:textId="77777777" w:rsidTr="00A409B2">
        <w:tc>
          <w:tcPr>
            <w:tcW w:w="4148" w:type="dxa"/>
          </w:tcPr>
          <w:p w14:paraId="18C2D6C9"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Learning disability</w:t>
            </w:r>
          </w:p>
        </w:tc>
        <w:tc>
          <w:tcPr>
            <w:tcW w:w="4148" w:type="dxa"/>
          </w:tcPr>
          <w:p w14:paraId="05B6AD59" w14:textId="77777777" w:rsidR="001339E6" w:rsidRPr="00D91B2E" w:rsidRDefault="001339E6" w:rsidP="00A409B2">
            <w:pPr>
              <w:autoSpaceDE w:val="0"/>
              <w:autoSpaceDN w:val="0"/>
              <w:adjustRightInd w:val="0"/>
              <w:spacing w:after="100" w:line="241" w:lineRule="atLeast"/>
              <w:rPr>
                <w:rFonts w:cs="Calibri"/>
                <w:sz w:val="24"/>
                <w:szCs w:val="24"/>
              </w:rPr>
            </w:pPr>
            <w:r w:rsidRPr="00D91B2E">
              <w:rPr>
                <w:rFonts w:ascii="Calibri" w:hAnsi="Calibri" w:cs="Calibri"/>
                <w:kern w:val="24"/>
                <w:sz w:val="24"/>
                <w:szCs w:val="24"/>
              </w:rPr>
              <w:t>5</w:t>
            </w:r>
          </w:p>
        </w:tc>
      </w:tr>
    </w:tbl>
    <w:p w14:paraId="3C80037F" w14:textId="77777777" w:rsidR="001339E6" w:rsidRDefault="001339E6" w:rsidP="001339E6">
      <w:pPr>
        <w:autoSpaceDE w:val="0"/>
        <w:autoSpaceDN w:val="0"/>
        <w:adjustRightInd w:val="0"/>
        <w:spacing w:after="100" w:line="241" w:lineRule="atLeast"/>
        <w:rPr>
          <w:rFonts w:ascii="Calibri" w:hAnsi="Calibri" w:cs="Calibri"/>
          <w:b/>
          <w:sz w:val="24"/>
          <w:szCs w:val="24"/>
        </w:rPr>
      </w:pPr>
    </w:p>
    <w:p w14:paraId="1612E426" w14:textId="77777777" w:rsidR="001339E6" w:rsidRDefault="001339E6" w:rsidP="001339E6">
      <w:pPr>
        <w:rPr>
          <w:rFonts w:ascii="Calibri" w:hAnsi="Calibri" w:cs="Calibri"/>
          <w:b/>
          <w:sz w:val="24"/>
          <w:szCs w:val="24"/>
        </w:rPr>
      </w:pPr>
      <w:r>
        <w:rPr>
          <w:rFonts w:ascii="Calibri" w:hAnsi="Calibri" w:cs="Calibri"/>
          <w:b/>
          <w:sz w:val="24"/>
          <w:szCs w:val="24"/>
        </w:rPr>
        <w:br w:type="page"/>
      </w:r>
    </w:p>
    <w:p w14:paraId="6DC74471" w14:textId="77777777" w:rsidR="001339E6" w:rsidRPr="00924162" w:rsidRDefault="001339E6" w:rsidP="001339E6">
      <w:pPr>
        <w:autoSpaceDE w:val="0"/>
        <w:autoSpaceDN w:val="0"/>
        <w:adjustRightInd w:val="0"/>
        <w:spacing w:after="100" w:line="241" w:lineRule="atLeast"/>
        <w:rPr>
          <w:rFonts w:ascii="Calibri" w:hAnsi="Calibri" w:cs="Calibri"/>
          <w:b/>
          <w:sz w:val="24"/>
          <w:szCs w:val="24"/>
        </w:rPr>
      </w:pPr>
      <w:r w:rsidRPr="00924162">
        <w:rPr>
          <w:rFonts w:ascii="Calibri" w:hAnsi="Calibri" w:cs="Calibri"/>
          <w:b/>
          <w:sz w:val="24"/>
          <w:szCs w:val="24"/>
        </w:rPr>
        <w:lastRenderedPageBreak/>
        <w:t>Stage 2: Quantitative study</w:t>
      </w:r>
    </w:p>
    <w:p w14:paraId="10999D90" w14:textId="77777777" w:rsidR="001339E6" w:rsidRDefault="001339E6"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Online survey conducted with disabled and non-disabled people. Sample gathered from omnibus provider and partner organisations.</w:t>
      </w:r>
    </w:p>
    <w:p w14:paraId="703E5030" w14:textId="77777777" w:rsidR="001339E6" w:rsidRDefault="001339E6" w:rsidP="001339E6">
      <w:pPr>
        <w:autoSpaceDE w:val="0"/>
        <w:autoSpaceDN w:val="0"/>
        <w:adjustRightInd w:val="0"/>
        <w:spacing w:after="100" w:line="241" w:lineRule="atLeast"/>
        <w:rPr>
          <w:rFonts w:ascii="Calibri" w:hAnsi="Calibri" w:cs="Calibri"/>
          <w:sz w:val="24"/>
          <w:szCs w:val="24"/>
        </w:rPr>
      </w:pPr>
    </w:p>
    <w:tbl>
      <w:tblPr>
        <w:tblStyle w:val="TableGrid"/>
        <w:tblW w:w="0" w:type="auto"/>
        <w:tblInd w:w="720" w:type="dxa"/>
        <w:tblLook w:val="04A0" w:firstRow="1" w:lastRow="0" w:firstColumn="1" w:lastColumn="0" w:noHBand="0" w:noVBand="1"/>
      </w:tblPr>
      <w:tblGrid>
        <w:gridCol w:w="4148"/>
        <w:gridCol w:w="4148"/>
      </w:tblGrid>
      <w:tr w:rsidR="001339E6" w:rsidRPr="00924162" w14:paraId="2AA3DDAB" w14:textId="77777777" w:rsidTr="00A409B2">
        <w:tc>
          <w:tcPr>
            <w:tcW w:w="4148" w:type="dxa"/>
          </w:tcPr>
          <w:p w14:paraId="21972817" w14:textId="77777777" w:rsidR="001339E6" w:rsidRPr="00924162" w:rsidRDefault="001339E6" w:rsidP="00A409B2">
            <w:pPr>
              <w:autoSpaceDE w:val="0"/>
              <w:autoSpaceDN w:val="0"/>
              <w:adjustRightInd w:val="0"/>
              <w:spacing w:after="100" w:line="241" w:lineRule="atLeast"/>
              <w:rPr>
                <w:rFonts w:cs="Calibri"/>
                <w:b/>
                <w:sz w:val="24"/>
                <w:szCs w:val="24"/>
              </w:rPr>
            </w:pPr>
            <w:r w:rsidRPr="00924162">
              <w:rPr>
                <w:rFonts w:ascii="Calibri" w:hAnsi="Calibri" w:cs="Calibri"/>
                <w:b/>
                <w:bCs/>
                <w:kern w:val="24"/>
                <w:sz w:val="24"/>
                <w:szCs w:val="24"/>
              </w:rPr>
              <w:t>Total sample</w:t>
            </w:r>
          </w:p>
        </w:tc>
        <w:tc>
          <w:tcPr>
            <w:tcW w:w="4148" w:type="dxa"/>
          </w:tcPr>
          <w:p w14:paraId="3EE9CE80" w14:textId="77777777" w:rsidR="001339E6" w:rsidRPr="00924162" w:rsidRDefault="001339E6" w:rsidP="00A409B2">
            <w:pPr>
              <w:autoSpaceDE w:val="0"/>
              <w:autoSpaceDN w:val="0"/>
              <w:adjustRightInd w:val="0"/>
              <w:spacing w:after="100" w:line="241" w:lineRule="atLeast"/>
              <w:rPr>
                <w:rFonts w:cs="Calibri"/>
                <w:b/>
                <w:sz w:val="24"/>
                <w:szCs w:val="24"/>
              </w:rPr>
            </w:pPr>
            <w:r w:rsidRPr="00924162">
              <w:rPr>
                <w:rFonts w:ascii="Calibri" w:hAnsi="Calibri" w:cs="Calibri"/>
                <w:b/>
                <w:bCs/>
                <w:kern w:val="24"/>
                <w:sz w:val="24"/>
                <w:szCs w:val="24"/>
              </w:rPr>
              <w:t>1426</w:t>
            </w:r>
          </w:p>
        </w:tc>
      </w:tr>
      <w:tr w:rsidR="001339E6" w:rsidRPr="00924162" w14:paraId="691AB979" w14:textId="77777777" w:rsidTr="00A409B2">
        <w:tc>
          <w:tcPr>
            <w:tcW w:w="4148" w:type="dxa"/>
          </w:tcPr>
          <w:p w14:paraId="6B7BA270" w14:textId="77777777" w:rsidR="001339E6" w:rsidRPr="00924162" w:rsidRDefault="001339E6" w:rsidP="00A409B2">
            <w:pPr>
              <w:autoSpaceDE w:val="0"/>
              <w:autoSpaceDN w:val="0"/>
              <w:adjustRightInd w:val="0"/>
              <w:spacing w:after="100" w:line="241" w:lineRule="atLeast"/>
              <w:rPr>
                <w:rFonts w:cs="Calibri"/>
                <w:sz w:val="24"/>
                <w:szCs w:val="24"/>
              </w:rPr>
            </w:pPr>
            <w:r>
              <w:rPr>
                <w:rFonts w:ascii="Calibri" w:hAnsi="Calibri" w:cs="Calibri"/>
                <w:kern w:val="24"/>
                <w:sz w:val="24"/>
                <w:szCs w:val="24"/>
              </w:rPr>
              <w:t>Non-</w:t>
            </w:r>
            <w:r w:rsidRPr="00924162">
              <w:rPr>
                <w:rFonts w:ascii="Calibri" w:hAnsi="Calibri" w:cs="Calibri"/>
                <w:kern w:val="24"/>
                <w:sz w:val="24"/>
                <w:szCs w:val="24"/>
              </w:rPr>
              <w:t>disabled</w:t>
            </w:r>
          </w:p>
        </w:tc>
        <w:tc>
          <w:tcPr>
            <w:tcW w:w="4148" w:type="dxa"/>
          </w:tcPr>
          <w:p w14:paraId="0113A12C"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875</w:t>
            </w:r>
          </w:p>
        </w:tc>
      </w:tr>
      <w:tr w:rsidR="001339E6" w:rsidRPr="00924162" w14:paraId="7FAA7990" w14:textId="77777777" w:rsidTr="00A409B2">
        <w:tc>
          <w:tcPr>
            <w:tcW w:w="4148" w:type="dxa"/>
          </w:tcPr>
          <w:p w14:paraId="414A4268"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 xml:space="preserve">Disabled </w:t>
            </w:r>
          </w:p>
        </w:tc>
        <w:tc>
          <w:tcPr>
            <w:tcW w:w="4148" w:type="dxa"/>
          </w:tcPr>
          <w:p w14:paraId="58E260DA"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551</w:t>
            </w:r>
          </w:p>
        </w:tc>
      </w:tr>
    </w:tbl>
    <w:p w14:paraId="4A067881" w14:textId="77777777" w:rsidR="001339E6" w:rsidRPr="00924162" w:rsidRDefault="001339E6" w:rsidP="001339E6">
      <w:pPr>
        <w:autoSpaceDE w:val="0"/>
        <w:autoSpaceDN w:val="0"/>
        <w:adjustRightInd w:val="0"/>
        <w:spacing w:after="100" w:line="241" w:lineRule="atLeast"/>
        <w:rPr>
          <w:rFonts w:ascii="Calibri" w:hAnsi="Calibri" w:cs="Calibri"/>
          <w:sz w:val="24"/>
          <w:szCs w:val="24"/>
        </w:rPr>
      </w:pPr>
    </w:p>
    <w:tbl>
      <w:tblPr>
        <w:tblStyle w:val="TableGrid"/>
        <w:tblW w:w="0" w:type="auto"/>
        <w:tblInd w:w="720" w:type="dxa"/>
        <w:tblLook w:val="04A0" w:firstRow="1" w:lastRow="0" w:firstColumn="1" w:lastColumn="0" w:noHBand="0" w:noVBand="1"/>
      </w:tblPr>
      <w:tblGrid>
        <w:gridCol w:w="4148"/>
        <w:gridCol w:w="4148"/>
      </w:tblGrid>
      <w:tr w:rsidR="001339E6" w:rsidRPr="00924162" w14:paraId="7EDDED4C" w14:textId="77777777" w:rsidTr="00A409B2">
        <w:tc>
          <w:tcPr>
            <w:tcW w:w="4148" w:type="dxa"/>
          </w:tcPr>
          <w:p w14:paraId="7549DBFB" w14:textId="51D2BFBA"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bCs/>
                <w:kern w:val="24"/>
                <w:sz w:val="24"/>
                <w:szCs w:val="24"/>
              </w:rPr>
              <w:t>Blind</w:t>
            </w:r>
            <w:r w:rsidR="00C93EB4">
              <w:rPr>
                <w:rFonts w:ascii="Calibri" w:hAnsi="Calibri" w:cs="Calibri"/>
                <w:bCs/>
                <w:kern w:val="24"/>
                <w:sz w:val="24"/>
                <w:szCs w:val="24"/>
              </w:rPr>
              <w:t>/</w:t>
            </w:r>
            <w:r w:rsidRPr="00924162">
              <w:rPr>
                <w:rFonts w:ascii="Calibri" w:hAnsi="Calibri" w:cs="Calibri"/>
                <w:bCs/>
                <w:kern w:val="24"/>
                <w:sz w:val="24"/>
                <w:szCs w:val="24"/>
              </w:rPr>
              <w:t xml:space="preserve"> V</w:t>
            </w:r>
            <w:r w:rsidR="00C93EB4">
              <w:rPr>
                <w:rFonts w:ascii="Calibri" w:hAnsi="Calibri" w:cs="Calibri"/>
                <w:bCs/>
                <w:kern w:val="24"/>
                <w:sz w:val="24"/>
                <w:szCs w:val="24"/>
              </w:rPr>
              <w:t xml:space="preserve">isual impairment </w:t>
            </w:r>
          </w:p>
        </w:tc>
        <w:tc>
          <w:tcPr>
            <w:tcW w:w="4148" w:type="dxa"/>
          </w:tcPr>
          <w:p w14:paraId="2D891456"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bCs/>
                <w:kern w:val="24"/>
                <w:sz w:val="24"/>
                <w:szCs w:val="24"/>
              </w:rPr>
              <w:t>148</w:t>
            </w:r>
          </w:p>
        </w:tc>
      </w:tr>
      <w:tr w:rsidR="001339E6" w:rsidRPr="00924162" w14:paraId="3AFDB339" w14:textId="77777777" w:rsidTr="00A409B2">
        <w:tc>
          <w:tcPr>
            <w:tcW w:w="4148" w:type="dxa"/>
          </w:tcPr>
          <w:p w14:paraId="22E57672"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Cerebral Palsy</w:t>
            </w:r>
          </w:p>
        </w:tc>
        <w:tc>
          <w:tcPr>
            <w:tcW w:w="4148" w:type="dxa"/>
          </w:tcPr>
          <w:p w14:paraId="57FDB460"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10</w:t>
            </w:r>
          </w:p>
        </w:tc>
      </w:tr>
      <w:tr w:rsidR="001339E6" w:rsidRPr="00924162" w14:paraId="5C26B942" w14:textId="77777777" w:rsidTr="00A409B2">
        <w:tc>
          <w:tcPr>
            <w:tcW w:w="4148" w:type="dxa"/>
          </w:tcPr>
          <w:p w14:paraId="31D15E36"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Amputee / Limb impairment</w:t>
            </w:r>
          </w:p>
        </w:tc>
        <w:tc>
          <w:tcPr>
            <w:tcW w:w="4148" w:type="dxa"/>
          </w:tcPr>
          <w:p w14:paraId="4818028D"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12</w:t>
            </w:r>
          </w:p>
        </w:tc>
      </w:tr>
      <w:tr w:rsidR="001339E6" w:rsidRPr="00924162" w14:paraId="1544D045" w14:textId="77777777" w:rsidTr="00A409B2">
        <w:tc>
          <w:tcPr>
            <w:tcW w:w="4148" w:type="dxa"/>
          </w:tcPr>
          <w:p w14:paraId="549DF13E"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Dwarfism</w:t>
            </w:r>
          </w:p>
        </w:tc>
        <w:tc>
          <w:tcPr>
            <w:tcW w:w="4148" w:type="dxa"/>
          </w:tcPr>
          <w:p w14:paraId="4A3CB050"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7</w:t>
            </w:r>
          </w:p>
        </w:tc>
      </w:tr>
      <w:tr w:rsidR="001339E6" w:rsidRPr="00924162" w14:paraId="5C91BF75" w14:textId="77777777" w:rsidTr="00A409B2">
        <w:tc>
          <w:tcPr>
            <w:tcW w:w="4148" w:type="dxa"/>
          </w:tcPr>
          <w:p w14:paraId="0BF6AD6D" w14:textId="65AEEEDF"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Spinal Cord Injury / Wheelchair</w:t>
            </w:r>
            <w:r w:rsidR="0047639B">
              <w:rPr>
                <w:rFonts w:ascii="Calibri" w:hAnsi="Calibri" w:cs="Calibri"/>
                <w:kern w:val="24"/>
                <w:sz w:val="24"/>
                <w:szCs w:val="24"/>
              </w:rPr>
              <w:t xml:space="preserve"> user</w:t>
            </w:r>
          </w:p>
        </w:tc>
        <w:tc>
          <w:tcPr>
            <w:tcW w:w="4148" w:type="dxa"/>
          </w:tcPr>
          <w:p w14:paraId="1167F795"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91</w:t>
            </w:r>
          </w:p>
        </w:tc>
      </w:tr>
      <w:tr w:rsidR="001339E6" w:rsidRPr="00924162" w14:paraId="244AF81D" w14:textId="77777777" w:rsidTr="00A409B2">
        <w:tc>
          <w:tcPr>
            <w:tcW w:w="4148" w:type="dxa"/>
          </w:tcPr>
          <w:p w14:paraId="5E6ACB69" w14:textId="1D1226E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Deaf / H</w:t>
            </w:r>
            <w:r w:rsidR="00C93EB4">
              <w:rPr>
                <w:rFonts w:ascii="Calibri" w:hAnsi="Calibri" w:cs="Calibri"/>
                <w:kern w:val="24"/>
                <w:sz w:val="24"/>
                <w:szCs w:val="24"/>
              </w:rPr>
              <w:t>earing impairment</w:t>
            </w:r>
          </w:p>
        </w:tc>
        <w:tc>
          <w:tcPr>
            <w:tcW w:w="4148" w:type="dxa"/>
          </w:tcPr>
          <w:p w14:paraId="420A682A"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282</w:t>
            </w:r>
          </w:p>
        </w:tc>
      </w:tr>
      <w:tr w:rsidR="001339E6" w:rsidRPr="00924162" w14:paraId="114C72E6" w14:textId="77777777" w:rsidTr="00A409B2">
        <w:tc>
          <w:tcPr>
            <w:tcW w:w="4148" w:type="dxa"/>
          </w:tcPr>
          <w:p w14:paraId="6B1D36BE"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Learning disability</w:t>
            </w:r>
          </w:p>
        </w:tc>
        <w:tc>
          <w:tcPr>
            <w:tcW w:w="4148" w:type="dxa"/>
          </w:tcPr>
          <w:p w14:paraId="5AC9F86E" w14:textId="77777777" w:rsidR="001339E6" w:rsidRPr="00924162" w:rsidRDefault="001339E6" w:rsidP="00A409B2">
            <w:pPr>
              <w:autoSpaceDE w:val="0"/>
              <w:autoSpaceDN w:val="0"/>
              <w:adjustRightInd w:val="0"/>
              <w:spacing w:after="100" w:line="241" w:lineRule="atLeast"/>
              <w:rPr>
                <w:rFonts w:cs="Calibri"/>
                <w:sz w:val="24"/>
                <w:szCs w:val="24"/>
              </w:rPr>
            </w:pPr>
            <w:r w:rsidRPr="00924162">
              <w:rPr>
                <w:rFonts w:ascii="Calibri" w:hAnsi="Calibri" w:cs="Calibri"/>
                <w:kern w:val="24"/>
                <w:sz w:val="24"/>
                <w:szCs w:val="24"/>
              </w:rPr>
              <w:t>24</w:t>
            </w:r>
          </w:p>
        </w:tc>
      </w:tr>
    </w:tbl>
    <w:p w14:paraId="3CE09A5A" w14:textId="77777777" w:rsidR="001339E6" w:rsidRDefault="001339E6" w:rsidP="001339E6">
      <w:pPr>
        <w:autoSpaceDE w:val="0"/>
        <w:autoSpaceDN w:val="0"/>
        <w:adjustRightInd w:val="0"/>
        <w:spacing w:after="100" w:line="241" w:lineRule="atLeast"/>
        <w:rPr>
          <w:rFonts w:ascii="Calibri" w:hAnsi="Calibri" w:cs="Calibri"/>
          <w:sz w:val="24"/>
          <w:szCs w:val="24"/>
        </w:rPr>
      </w:pPr>
    </w:p>
    <w:p w14:paraId="0F8E3C66" w14:textId="3200AE0A" w:rsidR="001339E6" w:rsidRDefault="001339E6"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 xml:space="preserve">No sampling was applied to impairments at this stage, so </w:t>
      </w:r>
      <w:r w:rsidR="003B204F">
        <w:rPr>
          <w:rFonts w:ascii="Calibri" w:hAnsi="Calibri" w:cs="Calibri"/>
          <w:sz w:val="24"/>
          <w:szCs w:val="24"/>
        </w:rPr>
        <w:t xml:space="preserve">it is </w:t>
      </w:r>
      <w:r>
        <w:rPr>
          <w:rFonts w:ascii="Calibri" w:hAnsi="Calibri" w:cs="Calibri"/>
          <w:sz w:val="24"/>
          <w:szCs w:val="24"/>
        </w:rPr>
        <w:t>not equally representative.</w:t>
      </w:r>
    </w:p>
    <w:p w14:paraId="5EAFD664" w14:textId="77777777" w:rsidR="001339E6" w:rsidRDefault="001339E6" w:rsidP="001339E6">
      <w:pPr>
        <w:autoSpaceDE w:val="0"/>
        <w:autoSpaceDN w:val="0"/>
        <w:adjustRightInd w:val="0"/>
        <w:spacing w:after="100" w:line="241" w:lineRule="atLeast"/>
        <w:rPr>
          <w:rFonts w:ascii="Calibri" w:hAnsi="Calibri" w:cs="Calibri"/>
          <w:sz w:val="24"/>
          <w:szCs w:val="24"/>
        </w:rPr>
      </w:pPr>
    </w:p>
    <w:p w14:paraId="1AC0A328" w14:textId="6D95779B" w:rsidR="001339E6" w:rsidRDefault="006813D7" w:rsidP="001339E6">
      <w:pPr>
        <w:autoSpaceDE w:val="0"/>
        <w:autoSpaceDN w:val="0"/>
        <w:adjustRightInd w:val="0"/>
        <w:spacing w:after="100" w:line="241" w:lineRule="atLeast"/>
        <w:rPr>
          <w:rFonts w:ascii="Calibri" w:hAnsi="Calibri" w:cs="Calibri"/>
          <w:sz w:val="24"/>
          <w:szCs w:val="24"/>
        </w:rPr>
      </w:pPr>
      <w:r>
        <w:rPr>
          <w:rFonts w:ascii="Calibri" w:hAnsi="Calibri" w:cs="Calibri"/>
          <w:sz w:val="24"/>
          <w:szCs w:val="24"/>
        </w:rPr>
        <w:t xml:space="preserve">Acknowledging </w:t>
      </w:r>
      <w:r w:rsidR="001339E6">
        <w:rPr>
          <w:rFonts w:ascii="Calibri" w:hAnsi="Calibri" w:cs="Calibri"/>
          <w:sz w:val="24"/>
          <w:szCs w:val="24"/>
        </w:rPr>
        <w:t xml:space="preserve">that </w:t>
      </w:r>
      <w:r>
        <w:rPr>
          <w:rFonts w:ascii="Calibri" w:hAnsi="Calibri" w:cs="Calibri"/>
          <w:sz w:val="24"/>
          <w:szCs w:val="24"/>
        </w:rPr>
        <w:t xml:space="preserve">an </w:t>
      </w:r>
      <w:r w:rsidR="001339E6">
        <w:rPr>
          <w:rFonts w:ascii="Calibri" w:hAnsi="Calibri" w:cs="Calibri"/>
          <w:sz w:val="24"/>
          <w:szCs w:val="24"/>
        </w:rPr>
        <w:t xml:space="preserve">online methodology was not appropriate </w:t>
      </w:r>
      <w:r w:rsidR="00C93EB4">
        <w:rPr>
          <w:rFonts w:ascii="Calibri" w:hAnsi="Calibri" w:cs="Calibri"/>
          <w:sz w:val="24"/>
          <w:szCs w:val="24"/>
        </w:rPr>
        <w:t xml:space="preserve">for some people with </w:t>
      </w:r>
      <w:r w:rsidR="00F6489A">
        <w:rPr>
          <w:rFonts w:ascii="Calibri" w:hAnsi="Calibri" w:cs="Calibri"/>
          <w:sz w:val="24"/>
          <w:szCs w:val="24"/>
        </w:rPr>
        <w:t>certain impairments</w:t>
      </w:r>
      <w:r w:rsidR="00EF7CB0">
        <w:rPr>
          <w:rFonts w:ascii="Calibri" w:hAnsi="Calibri" w:cs="Calibri"/>
          <w:sz w:val="24"/>
          <w:szCs w:val="24"/>
        </w:rPr>
        <w:t xml:space="preserve"> w</w:t>
      </w:r>
      <w:r w:rsidR="00C93EB4">
        <w:rPr>
          <w:rFonts w:ascii="Calibri" w:hAnsi="Calibri" w:cs="Calibri"/>
          <w:sz w:val="24"/>
          <w:szCs w:val="24"/>
        </w:rPr>
        <w:t>e held f</w:t>
      </w:r>
      <w:r w:rsidR="001339E6">
        <w:rPr>
          <w:rFonts w:ascii="Calibri" w:hAnsi="Calibri" w:cs="Calibri"/>
          <w:sz w:val="24"/>
          <w:szCs w:val="24"/>
        </w:rPr>
        <w:t>ocus groups with people with learning disabilities to test the questions in the survey.</w:t>
      </w:r>
    </w:p>
    <w:p w14:paraId="6B3FED6D" w14:textId="77777777" w:rsidR="001339E6" w:rsidRDefault="001339E6">
      <w:r>
        <w:br w:type="page"/>
      </w:r>
    </w:p>
    <w:p w14:paraId="0E845BC6" w14:textId="77777777" w:rsidR="001339E6" w:rsidRDefault="001339E6" w:rsidP="001339E6">
      <w:pPr>
        <w:pStyle w:val="Heading1"/>
      </w:pPr>
      <w:bookmarkStart w:id="4" w:name="_Toc499891552"/>
      <w:r w:rsidRPr="00EF7CB0">
        <w:lastRenderedPageBreak/>
        <w:t>Executive summary</w:t>
      </w:r>
      <w:bookmarkEnd w:id="4"/>
    </w:p>
    <w:p w14:paraId="06C16112" w14:textId="77777777" w:rsidR="001339E6" w:rsidRDefault="001339E6" w:rsidP="001339E6">
      <w:pPr>
        <w:spacing w:after="0"/>
      </w:pPr>
    </w:p>
    <w:p w14:paraId="43B5B479" w14:textId="77777777" w:rsidR="00F93434" w:rsidRDefault="00F93434" w:rsidP="00F93434">
      <w:pPr>
        <w:rPr>
          <w:sz w:val="24"/>
          <w:szCs w:val="24"/>
        </w:rPr>
      </w:pPr>
      <w:r>
        <w:rPr>
          <w:sz w:val="24"/>
          <w:szCs w:val="24"/>
        </w:rPr>
        <w:t>Findings:</w:t>
      </w:r>
    </w:p>
    <w:p w14:paraId="06F8264B" w14:textId="77777777" w:rsidR="006813D7" w:rsidRDefault="002C03EE" w:rsidP="00F6489A">
      <w:pPr>
        <w:pStyle w:val="ListParagraph"/>
        <w:numPr>
          <w:ilvl w:val="0"/>
          <w:numId w:val="2"/>
        </w:numPr>
        <w:rPr>
          <w:sz w:val="24"/>
          <w:szCs w:val="24"/>
        </w:rPr>
      </w:pPr>
      <w:r w:rsidRPr="00F6489A">
        <w:rPr>
          <w:sz w:val="24"/>
          <w:szCs w:val="24"/>
        </w:rPr>
        <w:t xml:space="preserve">Disabled people </w:t>
      </w:r>
      <w:r w:rsidR="00F93434" w:rsidRPr="00F6489A">
        <w:rPr>
          <w:sz w:val="24"/>
          <w:szCs w:val="24"/>
        </w:rPr>
        <w:t>are more likely to be motivated to volunteer</w:t>
      </w:r>
      <w:r w:rsidR="00AC73CE">
        <w:rPr>
          <w:sz w:val="24"/>
          <w:szCs w:val="24"/>
        </w:rPr>
        <w:t xml:space="preserve"> in general</w:t>
      </w:r>
      <w:r w:rsidR="00F93434" w:rsidRPr="00F6489A">
        <w:rPr>
          <w:sz w:val="24"/>
          <w:szCs w:val="24"/>
        </w:rPr>
        <w:t xml:space="preserve"> </w:t>
      </w:r>
      <w:r w:rsidR="002A2A93" w:rsidRPr="00F6489A">
        <w:rPr>
          <w:sz w:val="24"/>
          <w:szCs w:val="24"/>
        </w:rPr>
        <w:t>than non-disabled people</w:t>
      </w:r>
    </w:p>
    <w:p w14:paraId="2CD963FE" w14:textId="7546CF35" w:rsidR="00F93434" w:rsidRPr="00F6489A" w:rsidRDefault="006813D7" w:rsidP="006813D7">
      <w:pPr>
        <w:pStyle w:val="ListParagraph"/>
        <w:numPr>
          <w:ilvl w:val="1"/>
          <w:numId w:val="2"/>
        </w:numPr>
        <w:rPr>
          <w:sz w:val="24"/>
          <w:szCs w:val="24"/>
        </w:rPr>
      </w:pPr>
      <w:r>
        <w:rPr>
          <w:sz w:val="24"/>
          <w:szCs w:val="24"/>
        </w:rPr>
        <w:t xml:space="preserve">There are </w:t>
      </w:r>
      <w:r w:rsidR="00F93434" w:rsidRPr="00F6489A">
        <w:rPr>
          <w:sz w:val="24"/>
          <w:szCs w:val="24"/>
        </w:rPr>
        <w:t xml:space="preserve">therefore be more likely to </w:t>
      </w:r>
      <w:r w:rsidR="003F13F0" w:rsidRPr="00F6489A">
        <w:rPr>
          <w:sz w:val="24"/>
          <w:szCs w:val="24"/>
        </w:rPr>
        <w:t xml:space="preserve">currently volunteer </w:t>
      </w:r>
      <w:r w:rsidR="003F13F0">
        <w:rPr>
          <w:sz w:val="24"/>
          <w:szCs w:val="24"/>
        </w:rPr>
        <w:t xml:space="preserve">as well as </w:t>
      </w:r>
      <w:r w:rsidR="00F93434" w:rsidRPr="00F6489A">
        <w:rPr>
          <w:sz w:val="24"/>
          <w:szCs w:val="24"/>
        </w:rPr>
        <w:t xml:space="preserve">be interested in </w:t>
      </w:r>
      <w:r w:rsidR="003F13F0">
        <w:rPr>
          <w:sz w:val="24"/>
          <w:szCs w:val="24"/>
        </w:rPr>
        <w:t>volunteering in the future</w:t>
      </w:r>
      <w:r w:rsidR="00F93434" w:rsidRPr="00F6489A">
        <w:rPr>
          <w:sz w:val="24"/>
          <w:szCs w:val="24"/>
        </w:rPr>
        <w:t>.</w:t>
      </w:r>
    </w:p>
    <w:p w14:paraId="1B74DD6D" w14:textId="77777777" w:rsidR="003F13F0" w:rsidRDefault="003F13F0" w:rsidP="003F13F0">
      <w:pPr>
        <w:pStyle w:val="ListParagraph"/>
        <w:rPr>
          <w:sz w:val="24"/>
          <w:szCs w:val="24"/>
        </w:rPr>
      </w:pPr>
    </w:p>
    <w:p w14:paraId="7B0DB451" w14:textId="77777777" w:rsidR="006813D7" w:rsidRDefault="006813D7" w:rsidP="006813D7">
      <w:pPr>
        <w:pStyle w:val="ListParagraph"/>
        <w:numPr>
          <w:ilvl w:val="0"/>
          <w:numId w:val="2"/>
        </w:numPr>
        <w:rPr>
          <w:sz w:val="24"/>
          <w:szCs w:val="24"/>
        </w:rPr>
      </w:pPr>
      <w:r w:rsidRPr="00F6489A">
        <w:rPr>
          <w:sz w:val="24"/>
          <w:szCs w:val="24"/>
        </w:rPr>
        <w:t xml:space="preserve">Despite their </w:t>
      </w:r>
      <w:r>
        <w:rPr>
          <w:sz w:val="24"/>
          <w:szCs w:val="24"/>
        </w:rPr>
        <w:t>higher</w:t>
      </w:r>
      <w:r w:rsidRPr="00F6489A">
        <w:rPr>
          <w:sz w:val="24"/>
          <w:szCs w:val="24"/>
        </w:rPr>
        <w:t xml:space="preserve"> level of interest in volunteering generally,</w:t>
      </w:r>
      <w:r>
        <w:rPr>
          <w:sz w:val="24"/>
          <w:szCs w:val="24"/>
        </w:rPr>
        <w:t xml:space="preserve"> this is not reflected in their level of interest in volunteering in sport</w:t>
      </w:r>
    </w:p>
    <w:p w14:paraId="794F4A08" w14:textId="77777777" w:rsidR="006813D7" w:rsidRDefault="006813D7" w:rsidP="006813D7">
      <w:pPr>
        <w:pStyle w:val="ListParagraph"/>
        <w:numPr>
          <w:ilvl w:val="1"/>
          <w:numId w:val="2"/>
        </w:numPr>
        <w:rPr>
          <w:sz w:val="24"/>
          <w:szCs w:val="24"/>
        </w:rPr>
      </w:pPr>
      <w:r>
        <w:rPr>
          <w:sz w:val="24"/>
          <w:szCs w:val="24"/>
        </w:rPr>
        <w:t>Levels of v</w:t>
      </w:r>
      <w:r w:rsidRPr="00F6489A">
        <w:rPr>
          <w:sz w:val="24"/>
          <w:szCs w:val="24"/>
        </w:rPr>
        <w:t xml:space="preserve">olunteering in sport </w:t>
      </w:r>
      <w:r>
        <w:rPr>
          <w:sz w:val="24"/>
          <w:szCs w:val="24"/>
        </w:rPr>
        <w:t>are equal between disabled and non-disabled people</w:t>
      </w:r>
      <w:r w:rsidRPr="00F6489A">
        <w:rPr>
          <w:sz w:val="24"/>
          <w:szCs w:val="24"/>
        </w:rPr>
        <w:t>.</w:t>
      </w:r>
    </w:p>
    <w:p w14:paraId="71D81568" w14:textId="77777777" w:rsidR="006813D7" w:rsidRPr="006813D7" w:rsidRDefault="006813D7" w:rsidP="006813D7">
      <w:pPr>
        <w:pStyle w:val="ListParagraph"/>
        <w:ind w:left="1440"/>
        <w:rPr>
          <w:sz w:val="24"/>
          <w:szCs w:val="24"/>
        </w:rPr>
      </w:pPr>
    </w:p>
    <w:p w14:paraId="09BA2468" w14:textId="77777777" w:rsidR="006813D7" w:rsidRDefault="006813D7" w:rsidP="006813D7">
      <w:pPr>
        <w:pStyle w:val="ListParagraph"/>
        <w:numPr>
          <w:ilvl w:val="0"/>
          <w:numId w:val="2"/>
        </w:numPr>
        <w:rPr>
          <w:sz w:val="24"/>
          <w:szCs w:val="24"/>
        </w:rPr>
      </w:pPr>
      <w:r w:rsidRPr="006813D7">
        <w:rPr>
          <w:sz w:val="24"/>
          <w:szCs w:val="24"/>
        </w:rPr>
        <w:t>Disabled people who volunteer in sport are twice as likely to have previously participated</w:t>
      </w:r>
      <w:r>
        <w:rPr>
          <w:sz w:val="24"/>
          <w:szCs w:val="24"/>
        </w:rPr>
        <w:t xml:space="preserve"> than non-disabled people</w:t>
      </w:r>
    </w:p>
    <w:p w14:paraId="4513535E" w14:textId="77777777" w:rsidR="006813D7" w:rsidRDefault="006813D7" w:rsidP="006813D7">
      <w:pPr>
        <w:pStyle w:val="ListParagraph"/>
        <w:numPr>
          <w:ilvl w:val="1"/>
          <w:numId w:val="2"/>
        </w:numPr>
        <w:rPr>
          <w:sz w:val="24"/>
          <w:szCs w:val="24"/>
        </w:rPr>
      </w:pPr>
      <w:r w:rsidRPr="00F6489A">
        <w:rPr>
          <w:sz w:val="24"/>
          <w:szCs w:val="24"/>
        </w:rPr>
        <w:t>This suggests that the sport sector is not something which appeals to disabled people who have not previously been part of it.</w:t>
      </w:r>
    </w:p>
    <w:p w14:paraId="11720FB9" w14:textId="77777777" w:rsidR="006813D7" w:rsidRPr="00F6489A" w:rsidRDefault="006813D7" w:rsidP="006813D7">
      <w:pPr>
        <w:pStyle w:val="ListParagraph"/>
        <w:ind w:left="1440"/>
        <w:rPr>
          <w:sz w:val="24"/>
          <w:szCs w:val="24"/>
        </w:rPr>
      </w:pPr>
    </w:p>
    <w:p w14:paraId="361A34B0" w14:textId="6822EA1D" w:rsidR="006813D7" w:rsidRPr="006813D7" w:rsidRDefault="006813D7" w:rsidP="006813D7">
      <w:pPr>
        <w:pStyle w:val="ListParagraph"/>
        <w:numPr>
          <w:ilvl w:val="0"/>
          <w:numId w:val="2"/>
        </w:numPr>
        <w:rPr>
          <w:sz w:val="24"/>
          <w:szCs w:val="24"/>
        </w:rPr>
      </w:pPr>
      <w:r w:rsidRPr="00F6489A">
        <w:rPr>
          <w:sz w:val="24"/>
          <w:szCs w:val="24"/>
        </w:rPr>
        <w:t>Volunteering</w:t>
      </w:r>
      <w:r>
        <w:rPr>
          <w:sz w:val="24"/>
          <w:szCs w:val="24"/>
        </w:rPr>
        <w:t xml:space="preserve"> in sport</w:t>
      </w:r>
      <w:r w:rsidRPr="00F6489A">
        <w:rPr>
          <w:sz w:val="24"/>
          <w:szCs w:val="24"/>
        </w:rPr>
        <w:t xml:space="preserve"> is much more likely to be frequent (at least once a week) which could also be a barrier to disabled people who are fearful of commitment due to fluctuating health problems.</w:t>
      </w:r>
    </w:p>
    <w:p w14:paraId="266410D1" w14:textId="77777777" w:rsidR="006813D7" w:rsidRDefault="006813D7" w:rsidP="003F13F0">
      <w:pPr>
        <w:pStyle w:val="ListParagraph"/>
        <w:rPr>
          <w:sz w:val="24"/>
          <w:szCs w:val="24"/>
        </w:rPr>
      </w:pPr>
    </w:p>
    <w:p w14:paraId="36DEACEE" w14:textId="492CDD4C" w:rsidR="00F6489A" w:rsidRDefault="006813D7" w:rsidP="00F6489A">
      <w:pPr>
        <w:pStyle w:val="ListParagraph"/>
        <w:numPr>
          <w:ilvl w:val="0"/>
          <w:numId w:val="2"/>
        </w:numPr>
        <w:rPr>
          <w:sz w:val="24"/>
          <w:szCs w:val="24"/>
        </w:rPr>
      </w:pPr>
      <w:r>
        <w:rPr>
          <w:sz w:val="24"/>
          <w:szCs w:val="24"/>
        </w:rPr>
        <w:t xml:space="preserve">Disabled people </w:t>
      </w:r>
      <w:r w:rsidR="00F93434" w:rsidRPr="00F6489A">
        <w:rPr>
          <w:sz w:val="24"/>
          <w:szCs w:val="24"/>
        </w:rPr>
        <w:t xml:space="preserve">are much more likely to perceive and experience barriers to volunteering </w:t>
      </w:r>
      <w:r w:rsidR="00AC73CE">
        <w:rPr>
          <w:sz w:val="24"/>
          <w:szCs w:val="24"/>
        </w:rPr>
        <w:t xml:space="preserve">in general </w:t>
      </w:r>
      <w:r w:rsidR="00F93434" w:rsidRPr="00F6489A">
        <w:rPr>
          <w:sz w:val="24"/>
          <w:szCs w:val="24"/>
        </w:rPr>
        <w:t>and be much more likely to have a negative experience of volunteering</w:t>
      </w:r>
      <w:r w:rsidR="002123CB" w:rsidRPr="00F6489A">
        <w:rPr>
          <w:sz w:val="24"/>
          <w:szCs w:val="24"/>
        </w:rPr>
        <w:t xml:space="preserve">. </w:t>
      </w:r>
    </w:p>
    <w:p w14:paraId="704FA79B" w14:textId="0DB61DF7" w:rsidR="00DF2833" w:rsidRDefault="002123CB" w:rsidP="00F6489A">
      <w:pPr>
        <w:pStyle w:val="ListParagraph"/>
        <w:numPr>
          <w:ilvl w:val="1"/>
          <w:numId w:val="2"/>
        </w:numPr>
        <w:rPr>
          <w:sz w:val="24"/>
          <w:szCs w:val="24"/>
        </w:rPr>
      </w:pPr>
      <w:r w:rsidRPr="00F6489A">
        <w:rPr>
          <w:sz w:val="24"/>
          <w:szCs w:val="24"/>
        </w:rPr>
        <w:t xml:space="preserve">This is </w:t>
      </w:r>
      <w:r w:rsidR="00F8630A">
        <w:rPr>
          <w:sz w:val="24"/>
          <w:szCs w:val="24"/>
        </w:rPr>
        <w:t>caused by</w:t>
      </w:r>
      <w:r w:rsidRPr="00F6489A">
        <w:rPr>
          <w:sz w:val="24"/>
          <w:szCs w:val="24"/>
        </w:rPr>
        <w:t xml:space="preserve"> anxiety </w:t>
      </w:r>
      <w:r w:rsidR="009B6A48" w:rsidRPr="00F6489A">
        <w:rPr>
          <w:sz w:val="24"/>
          <w:szCs w:val="24"/>
        </w:rPr>
        <w:t xml:space="preserve">in relation to the </w:t>
      </w:r>
      <w:r w:rsidRPr="00F6489A">
        <w:rPr>
          <w:sz w:val="24"/>
          <w:szCs w:val="24"/>
        </w:rPr>
        <w:t>impact their impairment will hav</w:t>
      </w:r>
      <w:r w:rsidR="00CB7CD1" w:rsidRPr="00F6489A">
        <w:rPr>
          <w:sz w:val="24"/>
          <w:szCs w:val="24"/>
        </w:rPr>
        <w:t>e on their ability to volunteer</w:t>
      </w:r>
      <w:r w:rsidR="002C03EE" w:rsidRPr="00F6489A">
        <w:rPr>
          <w:sz w:val="24"/>
          <w:szCs w:val="24"/>
        </w:rPr>
        <w:t xml:space="preserve"> </w:t>
      </w:r>
    </w:p>
    <w:p w14:paraId="2ADDDF8A" w14:textId="38880F67" w:rsidR="00F93434" w:rsidRPr="00F6489A" w:rsidRDefault="00DF2833" w:rsidP="00F6489A">
      <w:pPr>
        <w:pStyle w:val="ListParagraph"/>
        <w:numPr>
          <w:ilvl w:val="1"/>
          <w:numId w:val="2"/>
        </w:numPr>
        <w:rPr>
          <w:sz w:val="24"/>
          <w:szCs w:val="24"/>
        </w:rPr>
      </w:pPr>
      <w:r>
        <w:rPr>
          <w:sz w:val="24"/>
          <w:szCs w:val="24"/>
        </w:rPr>
        <w:t xml:space="preserve">In addition </w:t>
      </w:r>
      <w:r w:rsidR="002C03EE" w:rsidRPr="00F6489A">
        <w:rPr>
          <w:sz w:val="24"/>
          <w:szCs w:val="24"/>
        </w:rPr>
        <w:t>p</w:t>
      </w:r>
      <w:r w:rsidR="002123CB" w:rsidRPr="00F6489A">
        <w:rPr>
          <w:sz w:val="24"/>
          <w:szCs w:val="24"/>
        </w:rPr>
        <w:t>roviders</w:t>
      </w:r>
      <w:r w:rsidR="005C6C7A" w:rsidRPr="00F6489A">
        <w:rPr>
          <w:sz w:val="24"/>
          <w:szCs w:val="24"/>
        </w:rPr>
        <w:t xml:space="preserve"> of volunteer opportunities </w:t>
      </w:r>
      <w:r w:rsidR="006813D7">
        <w:rPr>
          <w:sz w:val="24"/>
          <w:szCs w:val="24"/>
        </w:rPr>
        <w:t xml:space="preserve">feel that they </w:t>
      </w:r>
      <w:r w:rsidR="002123CB" w:rsidRPr="00F6489A">
        <w:rPr>
          <w:sz w:val="24"/>
          <w:szCs w:val="24"/>
        </w:rPr>
        <w:t xml:space="preserve">lack </w:t>
      </w:r>
      <w:r w:rsidR="00CB7CD1" w:rsidRPr="00F6489A">
        <w:rPr>
          <w:sz w:val="24"/>
          <w:szCs w:val="24"/>
        </w:rPr>
        <w:t xml:space="preserve">the </w:t>
      </w:r>
      <w:r w:rsidR="002123CB" w:rsidRPr="00F6489A">
        <w:rPr>
          <w:sz w:val="24"/>
          <w:szCs w:val="24"/>
        </w:rPr>
        <w:t xml:space="preserve">skills and ability </w:t>
      </w:r>
      <w:r w:rsidR="00CB7CD1" w:rsidRPr="00F6489A">
        <w:rPr>
          <w:sz w:val="24"/>
          <w:szCs w:val="24"/>
        </w:rPr>
        <w:t xml:space="preserve">to </w:t>
      </w:r>
      <w:r w:rsidR="002123CB" w:rsidRPr="00F6489A">
        <w:rPr>
          <w:sz w:val="24"/>
          <w:szCs w:val="24"/>
        </w:rPr>
        <w:t>ensur</w:t>
      </w:r>
      <w:r w:rsidR="00CB7CD1" w:rsidRPr="00F6489A">
        <w:rPr>
          <w:sz w:val="24"/>
          <w:szCs w:val="24"/>
        </w:rPr>
        <w:t>e</w:t>
      </w:r>
      <w:r w:rsidR="002123CB" w:rsidRPr="00F6489A">
        <w:rPr>
          <w:sz w:val="24"/>
          <w:szCs w:val="24"/>
        </w:rPr>
        <w:t xml:space="preserve"> disabled people are fully supported in their volunteering roles.</w:t>
      </w:r>
    </w:p>
    <w:p w14:paraId="14C09891" w14:textId="77777777" w:rsidR="003F13F0" w:rsidRDefault="003F13F0" w:rsidP="003F13F0">
      <w:pPr>
        <w:pStyle w:val="ListParagraph"/>
        <w:rPr>
          <w:sz w:val="24"/>
          <w:szCs w:val="24"/>
        </w:rPr>
      </w:pPr>
    </w:p>
    <w:p w14:paraId="51DB008F" w14:textId="435B98DB" w:rsidR="00DF2833" w:rsidRDefault="00DF2833" w:rsidP="00DF2833">
      <w:pPr>
        <w:pStyle w:val="ListParagraph"/>
        <w:numPr>
          <w:ilvl w:val="0"/>
          <w:numId w:val="2"/>
        </w:numPr>
        <w:rPr>
          <w:sz w:val="24"/>
          <w:szCs w:val="24"/>
        </w:rPr>
      </w:pPr>
      <w:r>
        <w:rPr>
          <w:sz w:val="24"/>
          <w:szCs w:val="24"/>
        </w:rPr>
        <w:t>There</w:t>
      </w:r>
      <w:r w:rsidRPr="00F6489A">
        <w:rPr>
          <w:sz w:val="24"/>
          <w:szCs w:val="24"/>
        </w:rPr>
        <w:t xml:space="preserve"> is </w:t>
      </w:r>
      <w:r>
        <w:rPr>
          <w:sz w:val="24"/>
          <w:szCs w:val="24"/>
        </w:rPr>
        <w:t xml:space="preserve">often </w:t>
      </w:r>
      <w:r w:rsidRPr="00F6489A">
        <w:rPr>
          <w:sz w:val="24"/>
          <w:szCs w:val="24"/>
        </w:rPr>
        <w:t xml:space="preserve">a mismatch between the </w:t>
      </w:r>
      <w:r>
        <w:rPr>
          <w:sz w:val="24"/>
          <w:szCs w:val="24"/>
        </w:rPr>
        <w:t xml:space="preserve">expectations of opportunity </w:t>
      </w:r>
      <w:r w:rsidRPr="00F6489A">
        <w:rPr>
          <w:sz w:val="24"/>
          <w:szCs w:val="24"/>
        </w:rPr>
        <w:t>provider</w:t>
      </w:r>
      <w:r>
        <w:rPr>
          <w:sz w:val="24"/>
          <w:szCs w:val="24"/>
        </w:rPr>
        <w:t>s and volunteers about what volunteer roles entail.</w:t>
      </w:r>
    </w:p>
    <w:p w14:paraId="7F101C39" w14:textId="63BC4986" w:rsidR="00DF2833" w:rsidRDefault="00DF2833" w:rsidP="00DF2833">
      <w:pPr>
        <w:pStyle w:val="ListParagraph"/>
        <w:numPr>
          <w:ilvl w:val="1"/>
          <w:numId w:val="2"/>
        </w:numPr>
        <w:rPr>
          <w:sz w:val="24"/>
          <w:szCs w:val="24"/>
        </w:rPr>
      </w:pPr>
      <w:r>
        <w:rPr>
          <w:sz w:val="24"/>
          <w:szCs w:val="24"/>
        </w:rPr>
        <w:t xml:space="preserve">This </w:t>
      </w:r>
      <w:r w:rsidRPr="00F6489A">
        <w:rPr>
          <w:sz w:val="24"/>
          <w:szCs w:val="24"/>
        </w:rPr>
        <w:t>plays a significant role in creating a negative experience for disabled volunteers.</w:t>
      </w:r>
    </w:p>
    <w:p w14:paraId="495D92C3" w14:textId="77777777" w:rsidR="00F8630A" w:rsidRPr="00F8630A" w:rsidRDefault="00F8630A" w:rsidP="00F8630A">
      <w:pPr>
        <w:pStyle w:val="ListParagraph"/>
        <w:ind w:left="1440"/>
        <w:rPr>
          <w:sz w:val="24"/>
          <w:szCs w:val="24"/>
        </w:rPr>
      </w:pPr>
    </w:p>
    <w:p w14:paraId="2560EF5A" w14:textId="77777777" w:rsidR="003F13F0" w:rsidRDefault="009B6A48" w:rsidP="00F6489A">
      <w:pPr>
        <w:pStyle w:val="ListParagraph"/>
        <w:numPr>
          <w:ilvl w:val="0"/>
          <w:numId w:val="2"/>
        </w:numPr>
        <w:rPr>
          <w:sz w:val="24"/>
          <w:szCs w:val="24"/>
        </w:rPr>
      </w:pPr>
      <w:r w:rsidRPr="00F6489A">
        <w:rPr>
          <w:sz w:val="24"/>
          <w:szCs w:val="24"/>
        </w:rPr>
        <w:t xml:space="preserve">Providers do not routinely ask or capture whether volunteers have impairments or long-term health conditions </w:t>
      </w:r>
    </w:p>
    <w:p w14:paraId="23E3FF53" w14:textId="39D9564F" w:rsidR="003F13F0" w:rsidRPr="00DF2833" w:rsidRDefault="003F13F0" w:rsidP="00DF2833">
      <w:pPr>
        <w:pStyle w:val="ListParagraph"/>
        <w:numPr>
          <w:ilvl w:val="1"/>
          <w:numId w:val="2"/>
        </w:numPr>
        <w:rPr>
          <w:sz w:val="24"/>
          <w:szCs w:val="24"/>
        </w:rPr>
      </w:pPr>
      <w:r w:rsidRPr="003F13F0">
        <w:rPr>
          <w:sz w:val="24"/>
          <w:szCs w:val="24"/>
        </w:rPr>
        <w:t xml:space="preserve">This means </w:t>
      </w:r>
      <w:r w:rsidR="009B6A48" w:rsidRPr="003F13F0">
        <w:rPr>
          <w:sz w:val="24"/>
          <w:szCs w:val="24"/>
        </w:rPr>
        <w:t>their level of awareness of disabled volunteers and their needs is low</w:t>
      </w:r>
      <w:r w:rsidRPr="003F13F0">
        <w:rPr>
          <w:sz w:val="24"/>
          <w:szCs w:val="24"/>
        </w:rPr>
        <w:t xml:space="preserve"> therefore </w:t>
      </w:r>
      <w:r w:rsidR="009B6A48" w:rsidRPr="003F13F0">
        <w:rPr>
          <w:sz w:val="24"/>
          <w:szCs w:val="24"/>
        </w:rPr>
        <w:t>their confidence in how to deal with disabled people is also low</w:t>
      </w:r>
    </w:p>
    <w:p w14:paraId="6327E8C2" w14:textId="77777777" w:rsidR="003F13F0" w:rsidRPr="00F6489A" w:rsidRDefault="003F13F0" w:rsidP="003F13F0">
      <w:pPr>
        <w:pStyle w:val="ListParagraph"/>
        <w:rPr>
          <w:sz w:val="24"/>
          <w:szCs w:val="24"/>
        </w:rPr>
      </w:pPr>
    </w:p>
    <w:p w14:paraId="19C2D0D6" w14:textId="77777777" w:rsidR="00F93434" w:rsidRPr="00F93434" w:rsidRDefault="00F93434" w:rsidP="00F93434">
      <w:pPr>
        <w:rPr>
          <w:sz w:val="24"/>
          <w:szCs w:val="24"/>
        </w:rPr>
      </w:pPr>
    </w:p>
    <w:p w14:paraId="58E54695" w14:textId="77777777" w:rsidR="00AB2293" w:rsidRDefault="00AB2293">
      <w:pPr>
        <w:rPr>
          <w:b/>
          <w:sz w:val="24"/>
          <w:szCs w:val="24"/>
        </w:rPr>
      </w:pPr>
      <w:r>
        <w:rPr>
          <w:b/>
          <w:sz w:val="24"/>
          <w:szCs w:val="24"/>
        </w:rPr>
        <w:br w:type="page"/>
      </w:r>
    </w:p>
    <w:p w14:paraId="61D26866" w14:textId="09DC062B" w:rsidR="00F93434" w:rsidRPr="00E60A92" w:rsidRDefault="00F93434" w:rsidP="00F93434">
      <w:pPr>
        <w:rPr>
          <w:b/>
          <w:sz w:val="24"/>
          <w:szCs w:val="24"/>
        </w:rPr>
      </w:pPr>
      <w:r w:rsidRPr="00E60A92">
        <w:rPr>
          <w:b/>
          <w:sz w:val="24"/>
          <w:szCs w:val="24"/>
        </w:rPr>
        <w:lastRenderedPageBreak/>
        <w:t xml:space="preserve">Recommendations: </w:t>
      </w:r>
    </w:p>
    <w:p w14:paraId="5FFBF5E8" w14:textId="33BC1AD4" w:rsidR="00F93434" w:rsidRPr="00F93434" w:rsidRDefault="00F93434" w:rsidP="00F93434">
      <w:pPr>
        <w:rPr>
          <w:sz w:val="24"/>
          <w:szCs w:val="24"/>
        </w:rPr>
      </w:pPr>
      <w:r w:rsidRPr="00F93434">
        <w:rPr>
          <w:sz w:val="24"/>
          <w:szCs w:val="24"/>
        </w:rPr>
        <w:t xml:space="preserve">In order to improve </w:t>
      </w:r>
      <w:r w:rsidR="004710D5">
        <w:rPr>
          <w:sz w:val="24"/>
          <w:szCs w:val="24"/>
        </w:rPr>
        <w:t>opportunities</w:t>
      </w:r>
      <w:r w:rsidRPr="00F93434">
        <w:rPr>
          <w:sz w:val="24"/>
          <w:szCs w:val="24"/>
        </w:rPr>
        <w:t xml:space="preserve"> and the overall experience for disabled </w:t>
      </w:r>
      <w:r w:rsidR="00633155">
        <w:rPr>
          <w:sz w:val="24"/>
          <w:szCs w:val="24"/>
        </w:rPr>
        <w:t xml:space="preserve">volunteers, </w:t>
      </w:r>
      <w:r w:rsidRPr="00F93434">
        <w:rPr>
          <w:sz w:val="24"/>
          <w:szCs w:val="24"/>
        </w:rPr>
        <w:t xml:space="preserve">providers </w:t>
      </w:r>
      <w:r w:rsidR="009B6A48">
        <w:rPr>
          <w:sz w:val="24"/>
          <w:szCs w:val="24"/>
        </w:rPr>
        <w:t>of volunteer opportunities</w:t>
      </w:r>
      <w:r w:rsidR="00747487">
        <w:rPr>
          <w:sz w:val="24"/>
          <w:szCs w:val="24"/>
        </w:rPr>
        <w:t xml:space="preserve"> </w:t>
      </w:r>
      <w:r w:rsidRPr="00F93434">
        <w:rPr>
          <w:sz w:val="24"/>
          <w:szCs w:val="24"/>
        </w:rPr>
        <w:t>need to</w:t>
      </w:r>
      <w:r w:rsidR="007A6E7A">
        <w:rPr>
          <w:sz w:val="24"/>
          <w:szCs w:val="24"/>
        </w:rPr>
        <w:t>:</w:t>
      </w:r>
    </w:p>
    <w:p w14:paraId="6015B1DA" w14:textId="0B1464E1" w:rsidR="00F93434" w:rsidRPr="00F93434" w:rsidRDefault="00A9362E" w:rsidP="00F93434">
      <w:pPr>
        <w:pStyle w:val="ListParagraph"/>
        <w:numPr>
          <w:ilvl w:val="0"/>
          <w:numId w:val="14"/>
        </w:numPr>
        <w:rPr>
          <w:sz w:val="24"/>
          <w:szCs w:val="24"/>
        </w:rPr>
      </w:pPr>
      <w:r>
        <w:rPr>
          <w:sz w:val="24"/>
          <w:szCs w:val="24"/>
        </w:rPr>
        <w:t>Provide</w:t>
      </w:r>
      <w:r w:rsidR="00F93434" w:rsidRPr="00F93434">
        <w:rPr>
          <w:sz w:val="24"/>
          <w:szCs w:val="24"/>
        </w:rPr>
        <w:t xml:space="preserve"> clarity on the roles available, the skills needed for those roles and the recruitment process</w:t>
      </w:r>
    </w:p>
    <w:p w14:paraId="3B54D99A" w14:textId="485A42F6" w:rsidR="00F93434" w:rsidRDefault="00A9362E" w:rsidP="00F93434">
      <w:pPr>
        <w:pStyle w:val="ListParagraph"/>
        <w:numPr>
          <w:ilvl w:val="0"/>
          <w:numId w:val="14"/>
        </w:numPr>
        <w:rPr>
          <w:sz w:val="24"/>
          <w:szCs w:val="24"/>
        </w:rPr>
      </w:pPr>
      <w:r>
        <w:rPr>
          <w:sz w:val="24"/>
          <w:szCs w:val="24"/>
        </w:rPr>
        <w:t>Be</w:t>
      </w:r>
      <w:r w:rsidR="00F93434" w:rsidRPr="00F93434">
        <w:rPr>
          <w:sz w:val="24"/>
          <w:szCs w:val="24"/>
        </w:rPr>
        <w:t xml:space="preserve"> open and honest </w:t>
      </w:r>
      <w:r w:rsidR="002C03EE">
        <w:rPr>
          <w:sz w:val="24"/>
          <w:szCs w:val="24"/>
        </w:rPr>
        <w:t>to</w:t>
      </w:r>
      <w:r w:rsidR="00F93434" w:rsidRPr="00F93434">
        <w:rPr>
          <w:sz w:val="24"/>
          <w:szCs w:val="24"/>
        </w:rPr>
        <w:t xml:space="preserve"> encourag</w:t>
      </w:r>
      <w:r w:rsidR="002C03EE">
        <w:rPr>
          <w:sz w:val="24"/>
          <w:szCs w:val="24"/>
        </w:rPr>
        <w:t>e</w:t>
      </w:r>
      <w:r w:rsidR="00F93434" w:rsidRPr="00F93434">
        <w:rPr>
          <w:sz w:val="24"/>
          <w:szCs w:val="24"/>
        </w:rPr>
        <w:t xml:space="preserve"> questions and discussions with volunteers</w:t>
      </w:r>
    </w:p>
    <w:p w14:paraId="13C942F2" w14:textId="11DD373A" w:rsidR="006813D7" w:rsidRPr="00F93434" w:rsidRDefault="006813D7" w:rsidP="006813D7">
      <w:pPr>
        <w:pStyle w:val="ListParagraph"/>
        <w:numPr>
          <w:ilvl w:val="1"/>
          <w:numId w:val="14"/>
        </w:numPr>
        <w:rPr>
          <w:sz w:val="24"/>
          <w:szCs w:val="24"/>
        </w:rPr>
      </w:pPr>
      <w:r>
        <w:rPr>
          <w:sz w:val="24"/>
          <w:szCs w:val="24"/>
        </w:rPr>
        <w:t xml:space="preserve">This should be encouraged before someone volunteers and ongoing throughout their volunteering experience to capture any changes in </w:t>
      </w:r>
      <w:r w:rsidR="0045319C">
        <w:rPr>
          <w:sz w:val="24"/>
          <w:szCs w:val="24"/>
        </w:rPr>
        <w:t>circumstance</w:t>
      </w:r>
    </w:p>
    <w:p w14:paraId="412CC7E1" w14:textId="3DE958CA" w:rsidR="00F93434" w:rsidRPr="00F93434" w:rsidRDefault="00A9362E" w:rsidP="00F93434">
      <w:pPr>
        <w:pStyle w:val="ListParagraph"/>
        <w:numPr>
          <w:ilvl w:val="0"/>
          <w:numId w:val="14"/>
        </w:numPr>
        <w:rPr>
          <w:sz w:val="24"/>
          <w:szCs w:val="24"/>
        </w:rPr>
      </w:pPr>
      <w:r>
        <w:rPr>
          <w:sz w:val="24"/>
          <w:szCs w:val="24"/>
        </w:rPr>
        <w:t>Be</w:t>
      </w:r>
      <w:r w:rsidR="00F93434" w:rsidRPr="00F93434">
        <w:rPr>
          <w:sz w:val="24"/>
          <w:szCs w:val="24"/>
        </w:rPr>
        <w:t xml:space="preserve"> flexible </w:t>
      </w:r>
      <w:r w:rsidR="0045319C">
        <w:rPr>
          <w:sz w:val="24"/>
          <w:szCs w:val="24"/>
        </w:rPr>
        <w:t xml:space="preserve">when volunteers need it, </w:t>
      </w:r>
      <w:r w:rsidR="00F93434" w:rsidRPr="00F93434">
        <w:rPr>
          <w:sz w:val="24"/>
          <w:szCs w:val="24"/>
        </w:rPr>
        <w:t xml:space="preserve">to maximise the benefit </w:t>
      </w:r>
      <w:r w:rsidR="000C4CA1">
        <w:rPr>
          <w:sz w:val="24"/>
          <w:szCs w:val="24"/>
        </w:rPr>
        <w:t>providers</w:t>
      </w:r>
      <w:r w:rsidR="00F93434" w:rsidRPr="00F93434">
        <w:rPr>
          <w:sz w:val="24"/>
          <w:szCs w:val="24"/>
        </w:rPr>
        <w:t xml:space="preserve"> can gain from </w:t>
      </w:r>
      <w:r w:rsidR="0045319C">
        <w:rPr>
          <w:sz w:val="24"/>
          <w:szCs w:val="24"/>
        </w:rPr>
        <w:t>them</w:t>
      </w:r>
    </w:p>
    <w:p w14:paraId="60A27874" w14:textId="77777777" w:rsidR="00747487" w:rsidRDefault="00747487" w:rsidP="00747487">
      <w:pPr>
        <w:ind w:left="360"/>
        <w:rPr>
          <w:sz w:val="24"/>
          <w:szCs w:val="24"/>
        </w:rPr>
      </w:pPr>
    </w:p>
    <w:p w14:paraId="0D91E19B" w14:textId="1E95A437" w:rsidR="00747487" w:rsidRDefault="00A9362E" w:rsidP="00A9362E">
      <w:pPr>
        <w:rPr>
          <w:sz w:val="24"/>
          <w:szCs w:val="24"/>
        </w:rPr>
      </w:pPr>
      <w:r>
        <w:rPr>
          <w:sz w:val="24"/>
          <w:szCs w:val="24"/>
        </w:rPr>
        <w:t xml:space="preserve">In addition, the </w:t>
      </w:r>
      <w:r w:rsidR="00747487">
        <w:rPr>
          <w:sz w:val="24"/>
          <w:szCs w:val="24"/>
        </w:rPr>
        <w:t xml:space="preserve">sport and physical activity sector </w:t>
      </w:r>
      <w:r>
        <w:rPr>
          <w:sz w:val="24"/>
          <w:szCs w:val="24"/>
        </w:rPr>
        <w:t>needs to</w:t>
      </w:r>
      <w:r w:rsidR="00747487">
        <w:rPr>
          <w:sz w:val="24"/>
          <w:szCs w:val="24"/>
        </w:rPr>
        <w:t>:</w:t>
      </w:r>
    </w:p>
    <w:p w14:paraId="6781EA4B" w14:textId="110F199E" w:rsidR="00747487" w:rsidRDefault="00A9362E" w:rsidP="00747487">
      <w:pPr>
        <w:pStyle w:val="ListParagraph"/>
        <w:numPr>
          <w:ilvl w:val="0"/>
          <w:numId w:val="14"/>
        </w:numPr>
        <w:rPr>
          <w:sz w:val="24"/>
          <w:szCs w:val="24"/>
        </w:rPr>
      </w:pPr>
      <w:r>
        <w:rPr>
          <w:sz w:val="24"/>
          <w:szCs w:val="24"/>
        </w:rPr>
        <w:t>Make</w:t>
      </w:r>
      <w:r w:rsidR="00747487" w:rsidRPr="00F93434">
        <w:rPr>
          <w:sz w:val="24"/>
          <w:szCs w:val="24"/>
        </w:rPr>
        <w:t xml:space="preserve"> the sport</w:t>
      </w:r>
      <w:r w:rsidR="00747487">
        <w:rPr>
          <w:sz w:val="24"/>
          <w:szCs w:val="24"/>
        </w:rPr>
        <w:t xml:space="preserve"> and physical activity sector </w:t>
      </w:r>
      <w:r w:rsidR="00747487" w:rsidRPr="00F93434">
        <w:rPr>
          <w:sz w:val="24"/>
          <w:szCs w:val="24"/>
        </w:rPr>
        <w:t>more open and appealing to encourage more disabled people to think about volunteering</w:t>
      </w:r>
    </w:p>
    <w:p w14:paraId="6D27A238" w14:textId="0F176280" w:rsidR="00747487" w:rsidRDefault="00A9362E" w:rsidP="00747487">
      <w:pPr>
        <w:pStyle w:val="ListParagraph"/>
        <w:numPr>
          <w:ilvl w:val="0"/>
          <w:numId w:val="14"/>
        </w:numPr>
        <w:rPr>
          <w:sz w:val="24"/>
          <w:szCs w:val="24"/>
        </w:rPr>
      </w:pPr>
      <w:r>
        <w:rPr>
          <w:sz w:val="24"/>
          <w:szCs w:val="24"/>
        </w:rPr>
        <w:t>Promote</w:t>
      </w:r>
      <w:r w:rsidR="00747487">
        <w:rPr>
          <w:sz w:val="24"/>
          <w:szCs w:val="24"/>
        </w:rPr>
        <w:t xml:space="preserve"> opportunities to wider networks, in an accessible and inclusive way to reach out to people previously not connected to sport or physical activity</w:t>
      </w:r>
    </w:p>
    <w:p w14:paraId="044F316C" w14:textId="77777777" w:rsidR="00747487" w:rsidRDefault="00747487" w:rsidP="00747487">
      <w:pPr>
        <w:pStyle w:val="ListParagraph"/>
        <w:rPr>
          <w:sz w:val="24"/>
          <w:szCs w:val="24"/>
        </w:rPr>
      </w:pPr>
    </w:p>
    <w:p w14:paraId="3088A384" w14:textId="77777777" w:rsidR="00747487" w:rsidRPr="00747487" w:rsidRDefault="00747487" w:rsidP="00747487">
      <w:pPr>
        <w:ind w:left="360"/>
        <w:rPr>
          <w:sz w:val="24"/>
          <w:szCs w:val="24"/>
        </w:rPr>
      </w:pPr>
    </w:p>
    <w:p w14:paraId="2EE169A2" w14:textId="77777777" w:rsidR="003F13F0" w:rsidRDefault="003F13F0">
      <w:pPr>
        <w:rPr>
          <w:rFonts w:asciiTheme="majorHAnsi" w:eastAsiaTheme="majorEastAsia" w:hAnsiTheme="majorHAnsi" w:cstheme="majorBidi"/>
          <w:color w:val="2E74B5" w:themeColor="accent1" w:themeShade="BF"/>
          <w:sz w:val="32"/>
          <w:szCs w:val="32"/>
        </w:rPr>
      </w:pPr>
      <w:r>
        <w:br w:type="page"/>
      </w:r>
    </w:p>
    <w:p w14:paraId="309A48C2" w14:textId="4EC9CD9A" w:rsidR="001339E6" w:rsidRDefault="001E1BB8" w:rsidP="001339E6">
      <w:pPr>
        <w:pStyle w:val="Heading1"/>
      </w:pPr>
      <w:bookmarkStart w:id="5" w:name="_Toc499891553"/>
      <w:r>
        <w:lastRenderedPageBreak/>
        <w:t>Understanding the volunteers</w:t>
      </w:r>
      <w:bookmarkEnd w:id="5"/>
    </w:p>
    <w:p w14:paraId="29E6149E" w14:textId="77777777" w:rsidR="001E1BB8" w:rsidRPr="001E1BB8" w:rsidRDefault="001E1BB8" w:rsidP="001E1BB8"/>
    <w:p w14:paraId="7AB1B894" w14:textId="3C70142C" w:rsidR="001339E6" w:rsidRPr="001067CA" w:rsidRDefault="001339E6" w:rsidP="001339E6">
      <w:pPr>
        <w:pStyle w:val="ListParagraph"/>
        <w:numPr>
          <w:ilvl w:val="0"/>
          <w:numId w:val="4"/>
        </w:numPr>
        <w:rPr>
          <w:b/>
          <w:color w:val="1F4E79" w:themeColor="accent1" w:themeShade="80"/>
          <w:sz w:val="28"/>
          <w:szCs w:val="28"/>
        </w:rPr>
      </w:pPr>
      <w:r>
        <w:rPr>
          <w:color w:val="1F4E79" w:themeColor="accent1" w:themeShade="80"/>
          <w:sz w:val="28"/>
          <w:szCs w:val="28"/>
        </w:rPr>
        <w:t>Disabled people seem to be more interested in and</w:t>
      </w:r>
      <w:r w:rsidR="0045319C">
        <w:rPr>
          <w:color w:val="1F4E79" w:themeColor="accent1" w:themeShade="80"/>
          <w:sz w:val="28"/>
          <w:szCs w:val="28"/>
        </w:rPr>
        <w:t xml:space="preserve"> more</w:t>
      </w:r>
      <w:r>
        <w:rPr>
          <w:color w:val="1F4E79" w:themeColor="accent1" w:themeShade="80"/>
          <w:sz w:val="28"/>
          <w:szCs w:val="28"/>
        </w:rPr>
        <w:t xml:space="preserve"> likely to volunteer </w:t>
      </w:r>
      <w:r w:rsidR="00707977">
        <w:rPr>
          <w:color w:val="1F4E79" w:themeColor="accent1" w:themeShade="80"/>
          <w:sz w:val="28"/>
          <w:szCs w:val="28"/>
        </w:rPr>
        <w:t>in general</w:t>
      </w:r>
    </w:p>
    <w:p w14:paraId="0F02F50A" w14:textId="77777777" w:rsidR="001339E6" w:rsidRDefault="001339E6" w:rsidP="001339E6"/>
    <w:p w14:paraId="7F7F2A11" w14:textId="32C2A710" w:rsidR="001339E6" w:rsidRPr="004B4F60" w:rsidRDefault="001339E6" w:rsidP="001339E6">
      <w:pPr>
        <w:rPr>
          <w:sz w:val="24"/>
          <w:szCs w:val="24"/>
        </w:rPr>
      </w:pPr>
      <w:r w:rsidRPr="004B4F60">
        <w:rPr>
          <w:sz w:val="24"/>
          <w:szCs w:val="24"/>
        </w:rPr>
        <w:t xml:space="preserve">Almost half of the disabled people in our survey (47 per cent) currently volunteer in some capacity, compared to </w:t>
      </w:r>
      <w:r w:rsidR="007A6E7A">
        <w:rPr>
          <w:sz w:val="24"/>
          <w:szCs w:val="24"/>
        </w:rPr>
        <w:t>just over</w:t>
      </w:r>
      <w:r w:rsidRPr="004B4F60">
        <w:rPr>
          <w:sz w:val="24"/>
          <w:szCs w:val="24"/>
        </w:rPr>
        <w:t xml:space="preserve"> one third (3</w:t>
      </w:r>
      <w:r w:rsidR="0045319C">
        <w:rPr>
          <w:sz w:val="24"/>
          <w:szCs w:val="24"/>
        </w:rPr>
        <w:t>4</w:t>
      </w:r>
      <w:r w:rsidRPr="004B4F60">
        <w:rPr>
          <w:sz w:val="24"/>
          <w:szCs w:val="24"/>
        </w:rPr>
        <w:t xml:space="preserve"> per cent) of non-disabled people. Of those that do not currently volunteer, 54 percent of disabled people said they were interested in doing so compared with 47 per cent non-disabled people.</w:t>
      </w:r>
    </w:p>
    <w:p w14:paraId="4C7DB92C" w14:textId="14352365" w:rsidR="001339E6" w:rsidRDefault="001339E6" w:rsidP="001339E6">
      <w:pPr>
        <w:pStyle w:val="Caption"/>
        <w:keepNext/>
        <w:rPr>
          <w:i w:val="0"/>
          <w:sz w:val="24"/>
          <w:szCs w:val="24"/>
        </w:rPr>
      </w:pPr>
      <w:r w:rsidRPr="000C4FAD">
        <w:rPr>
          <w:i w:val="0"/>
          <w:sz w:val="24"/>
          <w:szCs w:val="24"/>
        </w:rPr>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1</w:t>
      </w:r>
      <w:r w:rsidR="00A57163">
        <w:rPr>
          <w:i w:val="0"/>
          <w:sz w:val="24"/>
          <w:szCs w:val="24"/>
        </w:rPr>
        <w:fldChar w:fldCharType="end"/>
      </w:r>
      <w:r w:rsidRPr="000C4FAD">
        <w:rPr>
          <w:i w:val="0"/>
          <w:sz w:val="24"/>
          <w:szCs w:val="24"/>
        </w:rPr>
        <w:t>: Chart</w:t>
      </w:r>
      <w:r>
        <w:rPr>
          <w:i w:val="0"/>
          <w:sz w:val="24"/>
          <w:szCs w:val="24"/>
        </w:rPr>
        <w:t>s</w:t>
      </w:r>
      <w:r w:rsidRPr="000C4FAD">
        <w:rPr>
          <w:i w:val="0"/>
          <w:sz w:val="24"/>
          <w:szCs w:val="24"/>
        </w:rPr>
        <w:t xml:space="preserve"> showing proportion of people who currently volunteer (have done so in the last three months)</w:t>
      </w:r>
      <w:r>
        <w:rPr>
          <w:i w:val="0"/>
          <w:sz w:val="24"/>
          <w:szCs w:val="24"/>
        </w:rPr>
        <w:t xml:space="preserve"> or </w:t>
      </w:r>
      <w:r w:rsidRPr="00F60637">
        <w:rPr>
          <w:i w:val="0"/>
          <w:sz w:val="24"/>
          <w:szCs w:val="24"/>
        </w:rPr>
        <w:t>who are interested in volunteering in the future</w:t>
      </w:r>
    </w:p>
    <w:p w14:paraId="0E35B583" w14:textId="77777777" w:rsidR="001339E6" w:rsidRPr="0058371F" w:rsidRDefault="001339E6" w:rsidP="001339E6">
      <w:pPr>
        <w:ind w:left="720"/>
      </w:pPr>
      <w:r>
        <w:t xml:space="preserve">Currently volunteering </w:t>
      </w:r>
      <w:r>
        <w:tab/>
      </w:r>
      <w:r>
        <w:tab/>
      </w:r>
      <w:r>
        <w:tab/>
        <w:t>Interested in volunteering in the future</w:t>
      </w:r>
    </w:p>
    <w:p w14:paraId="3D8124FA" w14:textId="77777777" w:rsidR="001339E6" w:rsidRDefault="001339E6" w:rsidP="001339E6">
      <w:pPr>
        <w:rPr>
          <w:b/>
        </w:rPr>
      </w:pPr>
      <w:r>
        <w:rPr>
          <w:b/>
          <w:noProof/>
          <w:lang w:eastAsia="en-GB"/>
        </w:rPr>
        <w:drawing>
          <wp:inline distT="0" distB="0" distL="0" distR="0" wp14:anchorId="01E3854A" wp14:editId="107D2374">
            <wp:extent cx="2442949" cy="874574"/>
            <wp:effectExtent l="0" t="0" r="0" b="1905"/>
            <wp:docPr id="2" name="Picture 2" descr="Chart showing proportion of disabled and non-disabled people who currently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167" cy="879306"/>
                    </a:xfrm>
                    <a:prstGeom prst="rect">
                      <a:avLst/>
                    </a:prstGeom>
                    <a:noFill/>
                  </pic:spPr>
                </pic:pic>
              </a:graphicData>
            </a:graphic>
          </wp:inline>
        </w:drawing>
      </w:r>
      <w:r>
        <w:rPr>
          <w:noProof/>
          <w:lang w:eastAsia="en-GB"/>
        </w:rPr>
        <w:drawing>
          <wp:inline distT="0" distB="0" distL="0" distR="0" wp14:anchorId="2BC5DC21" wp14:editId="609AB74D">
            <wp:extent cx="2429302" cy="871321"/>
            <wp:effectExtent l="0" t="0" r="0" b="5080"/>
            <wp:docPr id="17" name="Picture 17" descr="Chart showing proportion of disabled and non-disabled people who are interested in volu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058" cy="886298"/>
                    </a:xfrm>
                    <a:prstGeom prst="rect">
                      <a:avLst/>
                    </a:prstGeom>
                    <a:noFill/>
                  </pic:spPr>
                </pic:pic>
              </a:graphicData>
            </a:graphic>
          </wp:inline>
        </w:drawing>
      </w:r>
    </w:p>
    <w:p w14:paraId="1E74621D" w14:textId="77777777" w:rsidR="001339E6" w:rsidRDefault="001339E6" w:rsidP="001339E6"/>
    <w:p w14:paraId="71E4BD76" w14:textId="4918E6FA" w:rsidR="001339E6" w:rsidRPr="004B4F60" w:rsidRDefault="001339E6" w:rsidP="001339E6">
      <w:pPr>
        <w:rPr>
          <w:sz w:val="24"/>
          <w:szCs w:val="24"/>
        </w:rPr>
      </w:pPr>
      <w:r w:rsidRPr="004B4F60">
        <w:rPr>
          <w:sz w:val="24"/>
          <w:szCs w:val="24"/>
        </w:rPr>
        <w:t xml:space="preserve">Disabled volunteers are more likely to be older. Almost a third (31 percent) of disabled volunteers are aged 65 plus whereas non-disabled volunteers are more evenly spread across age ranges. The higher level of older volunteers among disabled people is most likely driven by the fact </w:t>
      </w:r>
      <w:r w:rsidR="00AE3929">
        <w:rPr>
          <w:sz w:val="24"/>
          <w:szCs w:val="24"/>
        </w:rPr>
        <w:t>disability is more prevalent as people age.</w:t>
      </w:r>
    </w:p>
    <w:p w14:paraId="6F454A48" w14:textId="5211B345" w:rsidR="001339E6" w:rsidRPr="00060392" w:rsidRDefault="001339E6" w:rsidP="001339E6">
      <w:pPr>
        <w:pStyle w:val="Caption"/>
        <w:keepNext/>
        <w:rPr>
          <w:i w:val="0"/>
          <w:sz w:val="24"/>
          <w:szCs w:val="24"/>
        </w:rPr>
      </w:pPr>
      <w:r w:rsidRPr="00135D52">
        <w:rPr>
          <w:i w:val="0"/>
          <w:sz w:val="24"/>
          <w:szCs w:val="24"/>
        </w:rPr>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2</w:t>
      </w:r>
      <w:r w:rsidR="00A57163">
        <w:rPr>
          <w:i w:val="0"/>
          <w:sz w:val="24"/>
          <w:szCs w:val="24"/>
        </w:rPr>
        <w:fldChar w:fldCharType="end"/>
      </w:r>
      <w:r w:rsidRPr="00135D52">
        <w:rPr>
          <w:i w:val="0"/>
          <w:sz w:val="24"/>
          <w:szCs w:val="24"/>
        </w:rPr>
        <w:t>: Age split of current volunteers</w:t>
      </w:r>
    </w:p>
    <w:p w14:paraId="503F9415" w14:textId="77777777" w:rsidR="001339E6" w:rsidRDefault="001339E6" w:rsidP="001339E6">
      <w:r>
        <w:rPr>
          <w:noProof/>
          <w:lang w:eastAsia="en-GB"/>
        </w:rPr>
        <w:drawing>
          <wp:inline distT="0" distB="0" distL="0" distR="0" wp14:anchorId="2A76F298" wp14:editId="30458118">
            <wp:extent cx="4361923" cy="2144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0942" cy="2158917"/>
                    </a:xfrm>
                    <a:prstGeom prst="rect">
                      <a:avLst/>
                    </a:prstGeom>
                    <a:noFill/>
                  </pic:spPr>
                </pic:pic>
              </a:graphicData>
            </a:graphic>
          </wp:inline>
        </w:drawing>
      </w:r>
    </w:p>
    <w:p w14:paraId="2F734914" w14:textId="77777777" w:rsidR="00C53050" w:rsidRDefault="00C53050">
      <w:pPr>
        <w:rPr>
          <w:rFonts w:ascii="Calibri" w:hAnsi="Calibri" w:cs="Times New Roman"/>
          <w:color w:val="1F4E79" w:themeColor="accent1" w:themeShade="80"/>
          <w:sz w:val="28"/>
          <w:szCs w:val="28"/>
        </w:rPr>
      </w:pPr>
      <w:r>
        <w:rPr>
          <w:color w:val="1F4E79" w:themeColor="accent1" w:themeShade="80"/>
          <w:sz w:val="28"/>
          <w:szCs w:val="28"/>
        </w:rPr>
        <w:br w:type="page"/>
      </w:r>
    </w:p>
    <w:p w14:paraId="3220C112" w14:textId="6E786548" w:rsidR="001339E6" w:rsidRPr="001067CA" w:rsidRDefault="001339E6" w:rsidP="001339E6">
      <w:pPr>
        <w:pStyle w:val="ListParagraph"/>
        <w:numPr>
          <w:ilvl w:val="0"/>
          <w:numId w:val="4"/>
        </w:numPr>
        <w:rPr>
          <w:b/>
          <w:color w:val="1F4E79" w:themeColor="accent1" w:themeShade="80"/>
          <w:sz w:val="28"/>
          <w:szCs w:val="28"/>
        </w:rPr>
      </w:pPr>
      <w:r>
        <w:rPr>
          <w:color w:val="1F4E79" w:themeColor="accent1" w:themeShade="80"/>
          <w:sz w:val="28"/>
          <w:szCs w:val="28"/>
        </w:rPr>
        <w:lastRenderedPageBreak/>
        <w:t xml:space="preserve">Disabled people seem more motivated to volunteer </w:t>
      </w:r>
    </w:p>
    <w:p w14:paraId="23169247" w14:textId="77777777" w:rsidR="00C53050" w:rsidRDefault="00C53050" w:rsidP="00AE3929">
      <w:pPr>
        <w:rPr>
          <w:sz w:val="24"/>
          <w:szCs w:val="24"/>
        </w:rPr>
      </w:pPr>
    </w:p>
    <w:p w14:paraId="172A1080" w14:textId="3A9A4A20" w:rsidR="00C53050" w:rsidRDefault="00E74BB2" w:rsidP="00C53050">
      <w:pPr>
        <w:rPr>
          <w:sz w:val="24"/>
          <w:szCs w:val="24"/>
        </w:rPr>
      </w:pPr>
      <w:r>
        <w:rPr>
          <w:sz w:val="24"/>
          <w:szCs w:val="24"/>
        </w:rPr>
        <w:t>Generally d</w:t>
      </w:r>
      <w:r w:rsidR="00C53050">
        <w:rPr>
          <w:sz w:val="24"/>
          <w:szCs w:val="24"/>
        </w:rPr>
        <w:t xml:space="preserve">isabled people seem more motivated to volunteer as they are more likely to choose each motivation. </w:t>
      </w:r>
    </w:p>
    <w:p w14:paraId="6BA48D7E" w14:textId="7E7B7FBD" w:rsidR="00C53050" w:rsidRPr="00A75E1F" w:rsidRDefault="00C53050" w:rsidP="00C53050">
      <w:pPr>
        <w:pStyle w:val="Caption"/>
        <w:keepNext/>
        <w:rPr>
          <w:i w:val="0"/>
          <w:sz w:val="24"/>
          <w:szCs w:val="24"/>
        </w:rPr>
      </w:pPr>
      <w:r w:rsidRPr="00A75E1F">
        <w:rPr>
          <w:i w:val="0"/>
          <w:sz w:val="24"/>
          <w:szCs w:val="24"/>
        </w:rPr>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3</w:t>
      </w:r>
      <w:r w:rsidR="00A57163">
        <w:rPr>
          <w:i w:val="0"/>
          <w:sz w:val="24"/>
          <w:szCs w:val="24"/>
        </w:rPr>
        <w:fldChar w:fldCharType="end"/>
      </w:r>
      <w:r w:rsidRPr="00A75E1F">
        <w:rPr>
          <w:i w:val="0"/>
          <w:sz w:val="24"/>
          <w:szCs w:val="24"/>
        </w:rPr>
        <w:t>: Reasons people volunteer</w:t>
      </w:r>
    </w:p>
    <w:p w14:paraId="22D506AC" w14:textId="77777777" w:rsidR="00C53050" w:rsidRPr="00426569" w:rsidRDefault="00C53050" w:rsidP="00C53050">
      <w:pPr>
        <w:pStyle w:val="Caption"/>
        <w:keepNext/>
        <w:rPr>
          <w:i w:val="0"/>
          <w:iCs w:val="0"/>
          <w:color w:val="auto"/>
          <w:sz w:val="22"/>
          <w:szCs w:val="22"/>
        </w:rPr>
      </w:pPr>
      <w:r w:rsidRPr="00426569">
        <w:rPr>
          <w:i w:val="0"/>
          <w:iCs w:val="0"/>
          <w:noProof/>
          <w:color w:val="auto"/>
          <w:sz w:val="22"/>
          <w:szCs w:val="22"/>
          <w:lang w:eastAsia="en-GB"/>
        </w:rPr>
        <w:drawing>
          <wp:inline distT="0" distB="0" distL="0" distR="0" wp14:anchorId="616DBD8A" wp14:editId="4A0D34CB">
            <wp:extent cx="5668484" cy="3695389"/>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1162" t="2633"/>
                    <a:stretch/>
                  </pic:blipFill>
                  <pic:spPr bwMode="auto">
                    <a:xfrm>
                      <a:off x="0" y="0"/>
                      <a:ext cx="5698320" cy="3714840"/>
                    </a:xfrm>
                    <a:prstGeom prst="rect">
                      <a:avLst/>
                    </a:prstGeom>
                    <a:noFill/>
                    <a:ln>
                      <a:noFill/>
                    </a:ln>
                    <a:extLst>
                      <a:ext uri="{53640926-AAD7-44D8-BBD7-CCE9431645EC}">
                        <a14:shadowObscured xmlns:a14="http://schemas.microsoft.com/office/drawing/2010/main"/>
                      </a:ext>
                    </a:extLst>
                  </pic:spPr>
                </pic:pic>
              </a:graphicData>
            </a:graphic>
          </wp:inline>
        </w:drawing>
      </w:r>
    </w:p>
    <w:p w14:paraId="58DB770E" w14:textId="245ECD9B" w:rsidR="001339E6" w:rsidRPr="004B4F60" w:rsidRDefault="001339E6" w:rsidP="00C53050">
      <w:pPr>
        <w:rPr>
          <w:sz w:val="24"/>
          <w:szCs w:val="24"/>
        </w:rPr>
      </w:pPr>
      <w:r w:rsidRPr="004B4F60">
        <w:rPr>
          <w:sz w:val="24"/>
          <w:szCs w:val="24"/>
        </w:rPr>
        <w:t>The main motivations to volunteer are the same for disabled and non-disabled people. ‘To ‘help other people’ is the main driver for both groups (49 per cent disabled volunteers, 44 per cent non-disabled volunteers). The cause ‘being important to them’ (34 per cent disabled volunteers, 27 per cent non-disabled volunteers), ‘doing something with my spare time’ (33 per cent disabled volunteers, 27 per cent non-disabled volunteers) and a ‘chance to use skills’ (32 per cent disabled volunteers, 25 per cent non-disabled volunteers) are the next three main drivers.</w:t>
      </w:r>
    </w:p>
    <w:p w14:paraId="1E281040" w14:textId="6FDFA363" w:rsidR="001339E6" w:rsidRPr="004B4F60" w:rsidRDefault="001339E6" w:rsidP="00C53050">
      <w:pPr>
        <w:rPr>
          <w:sz w:val="24"/>
          <w:szCs w:val="24"/>
        </w:rPr>
      </w:pPr>
      <w:r w:rsidRPr="004B4F60">
        <w:rPr>
          <w:sz w:val="24"/>
          <w:szCs w:val="24"/>
        </w:rPr>
        <w:t>The qualitative research showed that disabled people are more likely to take part in volunteering for the experience</w:t>
      </w:r>
      <w:r w:rsidR="00001CF0">
        <w:rPr>
          <w:sz w:val="24"/>
          <w:szCs w:val="24"/>
        </w:rPr>
        <w:t>- t</w:t>
      </w:r>
      <w:r w:rsidRPr="004B4F60">
        <w:rPr>
          <w:sz w:val="24"/>
          <w:szCs w:val="24"/>
        </w:rPr>
        <w:t>o be part of something. Whether that is a big event</w:t>
      </w:r>
      <w:r w:rsidR="00001CF0">
        <w:rPr>
          <w:sz w:val="24"/>
          <w:szCs w:val="24"/>
        </w:rPr>
        <w:t>,</w:t>
      </w:r>
      <w:r w:rsidRPr="004B4F60">
        <w:rPr>
          <w:sz w:val="24"/>
          <w:szCs w:val="24"/>
        </w:rPr>
        <w:t xml:space="preserve"> such as the Paralympics or London Marathon, or to belong to a community which offers social interaction.</w:t>
      </w:r>
    </w:p>
    <w:p w14:paraId="0204170F" w14:textId="557F21FC" w:rsidR="001339E6" w:rsidRDefault="001339E6" w:rsidP="00C53050">
      <w:pPr>
        <w:rPr>
          <w:sz w:val="24"/>
          <w:szCs w:val="24"/>
        </w:rPr>
      </w:pPr>
      <w:r w:rsidRPr="004B4F60">
        <w:rPr>
          <w:sz w:val="24"/>
          <w:szCs w:val="24"/>
        </w:rPr>
        <w:t xml:space="preserve">Volunteering gives </w:t>
      </w:r>
      <w:r w:rsidR="00707977">
        <w:rPr>
          <w:sz w:val="24"/>
          <w:szCs w:val="24"/>
        </w:rPr>
        <w:t>disabled people</w:t>
      </w:r>
      <w:r w:rsidRPr="004B4F60">
        <w:rPr>
          <w:sz w:val="24"/>
          <w:szCs w:val="24"/>
        </w:rPr>
        <w:t xml:space="preserve"> a chance to use their knowledge and skills to feel useful. It also allows them to give back to society.</w:t>
      </w:r>
    </w:p>
    <w:p w14:paraId="71F54994" w14:textId="2321908B" w:rsidR="001339E6" w:rsidRPr="00E60A92" w:rsidRDefault="001339E6" w:rsidP="001339E6">
      <w:pPr>
        <w:pStyle w:val="NormalWeb"/>
        <w:spacing w:before="0" w:beforeAutospacing="0" w:after="0" w:afterAutospacing="0"/>
        <w:rPr>
          <w:rFonts w:asciiTheme="minorHAnsi" w:eastAsiaTheme="minorHAnsi" w:hAnsiTheme="minorHAnsi" w:cstheme="minorBidi"/>
          <w:b/>
          <w:lang w:eastAsia="en-US"/>
        </w:rPr>
      </w:pPr>
      <w:r w:rsidRPr="004B4F60">
        <w:rPr>
          <w:rFonts w:asciiTheme="minorHAnsi" w:eastAsiaTheme="minorHAnsi" w:hAnsiTheme="minorHAnsi" w:cstheme="minorBidi"/>
          <w:lang w:eastAsia="en-US"/>
        </w:rPr>
        <w:t>“It’s my way of giving something back</w:t>
      </w:r>
      <w:r w:rsidR="00001CF0">
        <w:rPr>
          <w:rFonts w:asciiTheme="minorHAnsi" w:eastAsiaTheme="minorHAnsi" w:hAnsiTheme="minorHAnsi" w:cstheme="minorBidi"/>
          <w:lang w:eastAsia="en-US"/>
        </w:rPr>
        <w:t>…</w:t>
      </w:r>
      <w:r w:rsidRPr="004B4F60">
        <w:rPr>
          <w:rFonts w:asciiTheme="minorHAnsi" w:eastAsiaTheme="minorHAnsi" w:hAnsiTheme="minorHAnsi" w:cstheme="minorBidi"/>
          <w:lang w:eastAsia="en-US"/>
        </w:rPr>
        <w:t>if you say you have faith, you can’t just come on Sunday and do nothing”</w:t>
      </w:r>
      <w:r w:rsidR="00001CF0">
        <w:rPr>
          <w:rFonts w:asciiTheme="minorHAnsi" w:eastAsiaTheme="minorHAnsi" w:hAnsiTheme="minorHAnsi" w:cstheme="minorBidi"/>
          <w:lang w:eastAsia="en-US"/>
        </w:rPr>
        <w:t>.</w:t>
      </w:r>
      <w:r w:rsidRPr="004B4F60">
        <w:rPr>
          <w:rFonts w:asciiTheme="minorHAnsi" w:eastAsiaTheme="minorHAnsi" w:hAnsiTheme="minorHAnsi" w:cstheme="minorBidi"/>
          <w:lang w:eastAsia="en-US"/>
        </w:rPr>
        <w:t xml:space="preserve"> </w:t>
      </w:r>
      <w:r w:rsidRPr="00E60A92">
        <w:rPr>
          <w:rFonts w:asciiTheme="minorHAnsi" w:eastAsiaTheme="minorHAnsi" w:hAnsiTheme="minorHAnsi" w:cstheme="minorBidi"/>
          <w:b/>
          <w:lang w:eastAsia="en-US"/>
        </w:rPr>
        <w:t xml:space="preserve">Volunteer with </w:t>
      </w:r>
      <w:r w:rsidR="00001CF0">
        <w:rPr>
          <w:rFonts w:asciiTheme="minorHAnsi" w:eastAsiaTheme="minorHAnsi" w:hAnsiTheme="minorHAnsi" w:cstheme="minorBidi"/>
          <w:b/>
          <w:lang w:eastAsia="en-US"/>
        </w:rPr>
        <w:t xml:space="preserve">a </w:t>
      </w:r>
      <w:r w:rsidRPr="00E60A92">
        <w:rPr>
          <w:rFonts w:asciiTheme="minorHAnsi" w:eastAsiaTheme="minorHAnsi" w:hAnsiTheme="minorHAnsi" w:cstheme="minorBidi"/>
          <w:b/>
          <w:lang w:eastAsia="en-US"/>
        </w:rPr>
        <w:t>restricted growth</w:t>
      </w:r>
      <w:r w:rsidR="00001CF0">
        <w:rPr>
          <w:rFonts w:asciiTheme="minorHAnsi" w:eastAsiaTheme="minorHAnsi" w:hAnsiTheme="minorHAnsi" w:cstheme="minorBidi"/>
          <w:b/>
          <w:lang w:eastAsia="en-US"/>
        </w:rPr>
        <w:t xml:space="preserve"> condition</w:t>
      </w:r>
    </w:p>
    <w:p w14:paraId="6A149645" w14:textId="77777777" w:rsidR="001339E6" w:rsidRPr="004B4F60" w:rsidRDefault="001339E6" w:rsidP="001339E6">
      <w:pPr>
        <w:rPr>
          <w:sz w:val="24"/>
          <w:szCs w:val="24"/>
        </w:rPr>
      </w:pPr>
    </w:p>
    <w:p w14:paraId="32D5CE60" w14:textId="5F9C0BB7" w:rsidR="001339E6" w:rsidRPr="004B4F60" w:rsidRDefault="001339E6" w:rsidP="001339E6">
      <w:pPr>
        <w:rPr>
          <w:sz w:val="24"/>
          <w:szCs w:val="24"/>
        </w:rPr>
      </w:pPr>
      <w:r w:rsidRPr="004B4F60">
        <w:rPr>
          <w:sz w:val="24"/>
          <w:szCs w:val="24"/>
        </w:rPr>
        <w:lastRenderedPageBreak/>
        <w:t>People who do not currently volunteer see many benefits to volunteering with little difference between the views of disabled and non-disabled people. However, there is one exception.</w:t>
      </w:r>
      <w:r w:rsidR="000F7543">
        <w:rPr>
          <w:sz w:val="24"/>
          <w:szCs w:val="24"/>
        </w:rPr>
        <w:t xml:space="preserve"> </w:t>
      </w:r>
    </w:p>
    <w:p w14:paraId="4F5B15A3" w14:textId="2A16E3F8" w:rsidR="001339E6" w:rsidRPr="00A75E1F" w:rsidRDefault="001339E6" w:rsidP="001339E6">
      <w:pPr>
        <w:pStyle w:val="Caption"/>
        <w:keepNext/>
        <w:rPr>
          <w:i w:val="0"/>
          <w:sz w:val="24"/>
          <w:szCs w:val="24"/>
        </w:rPr>
      </w:pPr>
      <w:r w:rsidRPr="00A75E1F">
        <w:rPr>
          <w:i w:val="0"/>
          <w:sz w:val="24"/>
          <w:szCs w:val="24"/>
        </w:rPr>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4</w:t>
      </w:r>
      <w:r w:rsidR="00A57163">
        <w:rPr>
          <w:i w:val="0"/>
          <w:sz w:val="24"/>
          <w:szCs w:val="24"/>
        </w:rPr>
        <w:fldChar w:fldCharType="end"/>
      </w:r>
      <w:r w:rsidRPr="00A75E1F">
        <w:rPr>
          <w:i w:val="0"/>
          <w:sz w:val="24"/>
          <w:szCs w:val="24"/>
        </w:rPr>
        <w:t>: Chart showing the proportion of non-volunteers that agree with each statement</w:t>
      </w:r>
    </w:p>
    <w:p w14:paraId="7459E31B" w14:textId="77777777" w:rsidR="001339E6" w:rsidRPr="00426569" w:rsidRDefault="001339E6" w:rsidP="001339E6">
      <w:r w:rsidRPr="00426569">
        <w:rPr>
          <w:noProof/>
          <w:lang w:eastAsia="en-GB"/>
        </w:rPr>
        <w:drawing>
          <wp:inline distT="0" distB="0" distL="0" distR="0" wp14:anchorId="36E3FFED" wp14:editId="63DDFADE">
            <wp:extent cx="5759355" cy="24142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7753"/>
                    <a:stretch/>
                  </pic:blipFill>
                  <pic:spPr bwMode="auto">
                    <a:xfrm>
                      <a:off x="0" y="0"/>
                      <a:ext cx="5778924" cy="2422473"/>
                    </a:xfrm>
                    <a:prstGeom prst="rect">
                      <a:avLst/>
                    </a:prstGeom>
                    <a:noFill/>
                    <a:ln>
                      <a:noFill/>
                    </a:ln>
                    <a:extLst>
                      <a:ext uri="{53640926-AAD7-44D8-BBD7-CCE9431645EC}">
                        <a14:shadowObscured xmlns:a14="http://schemas.microsoft.com/office/drawing/2010/main"/>
                      </a:ext>
                    </a:extLst>
                  </pic:spPr>
                </pic:pic>
              </a:graphicData>
            </a:graphic>
          </wp:inline>
        </w:drawing>
      </w:r>
    </w:p>
    <w:p w14:paraId="376A7B4B" w14:textId="09479CA3" w:rsidR="001339E6" w:rsidRPr="004B4F60" w:rsidRDefault="001339E6" w:rsidP="001339E6">
      <w:pPr>
        <w:rPr>
          <w:sz w:val="24"/>
          <w:szCs w:val="24"/>
        </w:rPr>
      </w:pPr>
      <w:r w:rsidRPr="004B4F60">
        <w:rPr>
          <w:sz w:val="24"/>
          <w:szCs w:val="24"/>
        </w:rPr>
        <w:t xml:space="preserve">Non-disabled people are more likely to agree ‘Volunteering is something people do if they cannot work’ (51 per cent) compared to disabled people (42 per cent). </w:t>
      </w:r>
    </w:p>
    <w:p w14:paraId="0B08C916" w14:textId="77777777" w:rsidR="001339E6" w:rsidRPr="004B4F60" w:rsidRDefault="001339E6" w:rsidP="001339E6">
      <w:pPr>
        <w:rPr>
          <w:sz w:val="24"/>
          <w:szCs w:val="24"/>
        </w:rPr>
      </w:pPr>
    </w:p>
    <w:p w14:paraId="6B17067D" w14:textId="77777777" w:rsidR="001339E6" w:rsidRPr="00A75E1F" w:rsidRDefault="001339E6" w:rsidP="00397AD9">
      <w:pPr>
        <w:pStyle w:val="ListParagraph"/>
        <w:numPr>
          <w:ilvl w:val="0"/>
          <w:numId w:val="4"/>
        </w:numPr>
        <w:rPr>
          <w:color w:val="1F4E79" w:themeColor="accent1" w:themeShade="80"/>
          <w:sz w:val="28"/>
          <w:szCs w:val="28"/>
        </w:rPr>
      </w:pPr>
      <w:r w:rsidRPr="00A75E1F">
        <w:rPr>
          <w:color w:val="1F4E79" w:themeColor="accent1" w:themeShade="80"/>
          <w:sz w:val="28"/>
          <w:szCs w:val="28"/>
        </w:rPr>
        <w:t>Despite the higher levels of interest and involvement in volunteering, disabled people are more likely to perceive barriers to volunteering and have a negative experience</w:t>
      </w:r>
    </w:p>
    <w:p w14:paraId="6D60DDC5" w14:textId="77777777" w:rsidR="001339E6" w:rsidRDefault="001339E6" w:rsidP="001339E6">
      <w:pPr>
        <w:ind w:left="-107"/>
      </w:pPr>
    </w:p>
    <w:p w14:paraId="3828D237" w14:textId="60EB29FD" w:rsidR="001339E6" w:rsidRPr="004B4F60" w:rsidRDefault="001339E6" w:rsidP="001339E6">
      <w:pPr>
        <w:ind w:left="-107"/>
        <w:rPr>
          <w:sz w:val="24"/>
          <w:szCs w:val="24"/>
        </w:rPr>
      </w:pPr>
      <w:r w:rsidRPr="004B4F60">
        <w:rPr>
          <w:sz w:val="24"/>
          <w:szCs w:val="24"/>
        </w:rPr>
        <w:t>Of those people who do not volunteer, disabled people are generally more likely to identify barriers than non-disabled people. The qualitative research found that the biggest barriers for disabled people who were</w:t>
      </w:r>
      <w:r w:rsidR="00001CF0">
        <w:rPr>
          <w:sz w:val="24"/>
          <w:szCs w:val="24"/>
        </w:rPr>
        <w:t xml:space="preserve"> </w:t>
      </w:r>
      <w:r w:rsidRPr="004B4F60">
        <w:rPr>
          <w:sz w:val="24"/>
          <w:szCs w:val="24"/>
        </w:rPr>
        <w:t>n</w:t>
      </w:r>
      <w:r w:rsidR="00001CF0">
        <w:rPr>
          <w:sz w:val="24"/>
          <w:szCs w:val="24"/>
        </w:rPr>
        <w:t>o</w:t>
      </w:r>
      <w:r w:rsidRPr="004B4F60">
        <w:rPr>
          <w:sz w:val="24"/>
          <w:szCs w:val="24"/>
        </w:rPr>
        <w:t xml:space="preserve">t volunteering centred on anxiety about how others will </w:t>
      </w:r>
      <w:r w:rsidR="00001CF0">
        <w:rPr>
          <w:sz w:val="24"/>
          <w:szCs w:val="24"/>
        </w:rPr>
        <w:t>perceive</w:t>
      </w:r>
      <w:r w:rsidRPr="004B4F60">
        <w:rPr>
          <w:sz w:val="24"/>
          <w:szCs w:val="24"/>
        </w:rPr>
        <w:t xml:space="preserve"> their </w:t>
      </w:r>
      <w:r w:rsidR="00001CF0">
        <w:rPr>
          <w:sz w:val="24"/>
          <w:szCs w:val="24"/>
        </w:rPr>
        <w:t>impairment or health condition</w:t>
      </w:r>
      <w:r w:rsidRPr="004B4F60">
        <w:rPr>
          <w:sz w:val="24"/>
          <w:szCs w:val="24"/>
        </w:rPr>
        <w:t xml:space="preserve">. The quantitative research discovered that the gap between disabled and non-disabled people was noticeably larger for those barriers related to anxiety. </w:t>
      </w:r>
    </w:p>
    <w:p w14:paraId="1115675E" w14:textId="43AD9029" w:rsidR="001339E6" w:rsidRPr="004B4F60" w:rsidRDefault="001339E6" w:rsidP="001339E6">
      <w:pPr>
        <w:ind w:left="-107"/>
        <w:rPr>
          <w:sz w:val="24"/>
          <w:szCs w:val="24"/>
        </w:rPr>
      </w:pPr>
      <w:r w:rsidRPr="004B4F60">
        <w:rPr>
          <w:sz w:val="24"/>
          <w:szCs w:val="24"/>
        </w:rPr>
        <w:t>A quarter of disabled people (25 per cent) are concerned that organisations would not be able to support someone with their needs compared to less than 1 in 10 (9 percent) non-disabled people. Almost three times the number of disabled people, 21 per cent, believe</w:t>
      </w:r>
      <w:r w:rsidR="001E666D">
        <w:rPr>
          <w:sz w:val="24"/>
          <w:szCs w:val="24"/>
        </w:rPr>
        <w:t>d</w:t>
      </w:r>
      <w:r w:rsidRPr="004B4F60">
        <w:rPr>
          <w:sz w:val="24"/>
          <w:szCs w:val="24"/>
        </w:rPr>
        <w:t xml:space="preserve"> that the venues where the volunteering takes place would not have suitable access for them compared to 8 per cent of non-disabled people. Disabled people (17 per cent) are also twice as likely to be concerned that they may be treated differently to other volunteers compared to non-disabled people (8 per cent).</w:t>
      </w:r>
    </w:p>
    <w:p w14:paraId="7D2B3D63" w14:textId="77777777" w:rsidR="001339E6" w:rsidRDefault="001339E6" w:rsidP="001339E6">
      <w:pPr>
        <w:ind w:left="-107"/>
      </w:pPr>
    </w:p>
    <w:p w14:paraId="7EDF00AA" w14:textId="6ADE7921" w:rsidR="001339E6" w:rsidRPr="00426569" w:rsidRDefault="001339E6" w:rsidP="001339E6">
      <w:pPr>
        <w:pStyle w:val="Caption"/>
        <w:keepNext/>
        <w:rPr>
          <w:i w:val="0"/>
          <w:iCs w:val="0"/>
          <w:color w:val="auto"/>
          <w:sz w:val="22"/>
          <w:szCs w:val="22"/>
        </w:rPr>
      </w:pPr>
      <w:r w:rsidRPr="00A75E1F">
        <w:rPr>
          <w:i w:val="0"/>
          <w:sz w:val="24"/>
          <w:szCs w:val="24"/>
        </w:rPr>
        <w:lastRenderedPageBreak/>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5</w:t>
      </w:r>
      <w:r w:rsidR="00A57163">
        <w:rPr>
          <w:i w:val="0"/>
          <w:sz w:val="24"/>
          <w:szCs w:val="24"/>
        </w:rPr>
        <w:fldChar w:fldCharType="end"/>
      </w:r>
      <w:r w:rsidRPr="00A75E1F">
        <w:rPr>
          <w:i w:val="0"/>
          <w:sz w:val="24"/>
          <w:szCs w:val="24"/>
        </w:rPr>
        <w:t>: Perceived barriers to participation</w:t>
      </w:r>
    </w:p>
    <w:p w14:paraId="4C2963C8" w14:textId="77777777" w:rsidR="001339E6" w:rsidRDefault="001339E6" w:rsidP="001339E6">
      <w:pPr>
        <w:keepNext/>
        <w:ind w:left="-107"/>
      </w:pPr>
      <w:r>
        <w:rPr>
          <w:noProof/>
          <w:lang w:eastAsia="en-GB"/>
        </w:rPr>
        <w:drawing>
          <wp:inline distT="0" distB="0" distL="0" distR="0" wp14:anchorId="55EDF355" wp14:editId="249CF82B">
            <wp:extent cx="5924580" cy="3259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1448"/>
                    <a:stretch/>
                  </pic:blipFill>
                  <pic:spPr bwMode="auto">
                    <a:xfrm>
                      <a:off x="0" y="0"/>
                      <a:ext cx="5936673" cy="3266464"/>
                    </a:xfrm>
                    <a:prstGeom prst="rect">
                      <a:avLst/>
                    </a:prstGeom>
                    <a:noFill/>
                    <a:ln>
                      <a:noFill/>
                    </a:ln>
                    <a:extLst>
                      <a:ext uri="{53640926-AAD7-44D8-BBD7-CCE9431645EC}">
                        <a14:shadowObscured xmlns:a14="http://schemas.microsoft.com/office/drawing/2010/main"/>
                      </a:ext>
                    </a:extLst>
                  </pic:spPr>
                </pic:pic>
              </a:graphicData>
            </a:graphic>
          </wp:inline>
        </w:drawing>
      </w:r>
    </w:p>
    <w:p w14:paraId="6AE5CA64" w14:textId="54ED02F8" w:rsidR="001339E6" w:rsidRPr="00424C0A" w:rsidRDefault="001339E6" w:rsidP="001339E6">
      <w:pPr>
        <w:ind w:left="-107"/>
        <w:rPr>
          <w:sz w:val="24"/>
          <w:szCs w:val="24"/>
        </w:rPr>
      </w:pPr>
      <w:r w:rsidRPr="00424C0A">
        <w:rPr>
          <w:sz w:val="24"/>
          <w:szCs w:val="24"/>
        </w:rPr>
        <w:t>There was one exception where a barrier was more prevalent for non-disabled people. That was ‘having time to volunteer’. A lack of time is less of a concern for disabled people, possibly a reflection of the older age bracket that disabled volunteers fall into, therefore more likely to be retired with more time to spare.</w:t>
      </w:r>
    </w:p>
    <w:p w14:paraId="0C925D43" w14:textId="70996BBD" w:rsidR="001339E6" w:rsidRPr="00426569" w:rsidRDefault="001339E6" w:rsidP="001339E6">
      <w:pPr>
        <w:ind w:left="-107"/>
      </w:pPr>
      <w:r w:rsidRPr="00424C0A">
        <w:rPr>
          <w:sz w:val="24"/>
          <w:szCs w:val="24"/>
        </w:rPr>
        <w:t>Despite being more likely to volunteer and being more motivated to volunteer, disabled people were also much more likely to have a negative experience whilst volunteering</w:t>
      </w:r>
      <w:r>
        <w:t>.</w:t>
      </w:r>
      <w:r w:rsidR="000F7543">
        <w:t xml:space="preserve"> </w:t>
      </w:r>
    </w:p>
    <w:p w14:paraId="66107B6D" w14:textId="59FB9E62" w:rsidR="001339E6" w:rsidRPr="00A75E1F" w:rsidRDefault="001339E6" w:rsidP="001339E6">
      <w:pPr>
        <w:pStyle w:val="Caption"/>
        <w:keepNext/>
        <w:rPr>
          <w:i w:val="0"/>
          <w:sz w:val="24"/>
          <w:szCs w:val="24"/>
        </w:rPr>
      </w:pPr>
      <w:r w:rsidRPr="00A75E1F">
        <w:rPr>
          <w:i w:val="0"/>
          <w:sz w:val="24"/>
          <w:szCs w:val="24"/>
        </w:rPr>
        <w:lastRenderedPageBreak/>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6</w:t>
      </w:r>
      <w:r w:rsidR="00A57163">
        <w:rPr>
          <w:i w:val="0"/>
          <w:sz w:val="24"/>
          <w:szCs w:val="24"/>
        </w:rPr>
        <w:fldChar w:fldCharType="end"/>
      </w:r>
      <w:r w:rsidRPr="00A75E1F">
        <w:rPr>
          <w:i w:val="0"/>
          <w:sz w:val="24"/>
          <w:szCs w:val="24"/>
        </w:rPr>
        <w:t xml:space="preserve">: Chart showing proportion of volunteers </w:t>
      </w:r>
      <w:r w:rsidR="00362843">
        <w:rPr>
          <w:i w:val="0"/>
          <w:sz w:val="24"/>
          <w:szCs w:val="24"/>
        </w:rPr>
        <w:t>having negative experiences</w:t>
      </w:r>
    </w:p>
    <w:p w14:paraId="215BE542" w14:textId="7F775DFD" w:rsidR="001339E6" w:rsidRDefault="00362843" w:rsidP="001339E6">
      <w:pPr>
        <w:ind w:left="-107"/>
      </w:pPr>
      <w:r>
        <w:rPr>
          <w:noProof/>
          <w:lang w:eastAsia="en-GB"/>
        </w:rPr>
        <w:drawing>
          <wp:inline distT="0" distB="0" distL="0" distR="0" wp14:anchorId="1609014B" wp14:editId="2BCA01BD">
            <wp:extent cx="6627495" cy="3507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6117"/>
                    <a:stretch/>
                  </pic:blipFill>
                  <pic:spPr bwMode="auto">
                    <a:xfrm>
                      <a:off x="0" y="0"/>
                      <a:ext cx="6639531" cy="3513844"/>
                    </a:xfrm>
                    <a:prstGeom prst="rect">
                      <a:avLst/>
                    </a:prstGeom>
                    <a:noFill/>
                    <a:ln>
                      <a:noFill/>
                    </a:ln>
                    <a:extLst>
                      <a:ext uri="{53640926-AAD7-44D8-BBD7-CCE9431645EC}">
                        <a14:shadowObscured xmlns:a14="http://schemas.microsoft.com/office/drawing/2010/main"/>
                      </a:ext>
                    </a:extLst>
                  </pic:spPr>
                </pic:pic>
              </a:graphicData>
            </a:graphic>
          </wp:inline>
        </w:drawing>
      </w:r>
    </w:p>
    <w:p w14:paraId="5D76D497" w14:textId="2397CB92" w:rsidR="001339E6" w:rsidRPr="0091603D" w:rsidRDefault="001339E6" w:rsidP="001339E6">
      <w:pPr>
        <w:ind w:left="-107"/>
        <w:rPr>
          <w:sz w:val="24"/>
          <w:szCs w:val="24"/>
        </w:rPr>
      </w:pPr>
      <w:r w:rsidRPr="0091603D">
        <w:rPr>
          <w:sz w:val="24"/>
          <w:szCs w:val="24"/>
        </w:rPr>
        <w:t>Nearly half of disabled volunteers (48 per cent) said they had a negative experience compared to one third (33 per cent) of non-disabled volunteers. The reasons behind the negative experience were varying, but always more likely to be experienced by disabled people.</w:t>
      </w:r>
    </w:p>
    <w:p w14:paraId="32C686DD" w14:textId="77777777" w:rsidR="001339E6" w:rsidRDefault="001339E6" w:rsidP="001339E6"/>
    <w:p w14:paraId="0530963E" w14:textId="77777777" w:rsidR="001339E6" w:rsidRPr="00A75E1F" w:rsidRDefault="001339E6" w:rsidP="001339E6">
      <w:pPr>
        <w:pStyle w:val="ListParagraph"/>
        <w:numPr>
          <w:ilvl w:val="0"/>
          <w:numId w:val="4"/>
        </w:numPr>
        <w:rPr>
          <w:color w:val="1F4E79" w:themeColor="accent1" w:themeShade="80"/>
          <w:sz w:val="28"/>
          <w:szCs w:val="28"/>
        </w:rPr>
      </w:pPr>
      <w:r w:rsidRPr="00A75E1F">
        <w:rPr>
          <w:color w:val="1F4E79" w:themeColor="accent1" w:themeShade="80"/>
          <w:sz w:val="28"/>
          <w:szCs w:val="28"/>
        </w:rPr>
        <w:t>Disabled people seem to be more likely to volunteer in all types of role, with the exception of organising or helping to run an activity</w:t>
      </w:r>
    </w:p>
    <w:p w14:paraId="340086B7" w14:textId="77777777" w:rsidR="001339E6" w:rsidRDefault="001339E6" w:rsidP="001339E6"/>
    <w:p w14:paraId="133CEB2E" w14:textId="0FF7020D" w:rsidR="001339E6" w:rsidRDefault="001339E6" w:rsidP="001339E6">
      <w:pPr>
        <w:rPr>
          <w:sz w:val="24"/>
          <w:szCs w:val="24"/>
        </w:rPr>
      </w:pPr>
      <w:r w:rsidRPr="0091603D">
        <w:rPr>
          <w:sz w:val="24"/>
          <w:szCs w:val="24"/>
        </w:rPr>
        <w:t xml:space="preserve">Generally, there is a greater proportion of disabled people volunteering in all types of role with one exception. Just over a quarter (26 per cent) of disabled people volunteer in ‘organising or helping to run an event’ compared to almost one third (31 per cent) of non-disabled people. This is the </w:t>
      </w:r>
      <w:r w:rsidR="00001CF0">
        <w:rPr>
          <w:sz w:val="24"/>
          <w:szCs w:val="24"/>
        </w:rPr>
        <w:t>second</w:t>
      </w:r>
      <w:r w:rsidRPr="0091603D">
        <w:rPr>
          <w:sz w:val="24"/>
          <w:szCs w:val="24"/>
        </w:rPr>
        <w:t xml:space="preserve"> most common role for non-disabled people. </w:t>
      </w:r>
    </w:p>
    <w:p w14:paraId="23170F3E" w14:textId="103EA5FC" w:rsidR="001339E6" w:rsidRPr="00426569" w:rsidRDefault="00B87F16" w:rsidP="00B87F16">
      <w:pPr>
        <w:pStyle w:val="ListParagraph"/>
        <w:ind w:left="0"/>
        <w:rPr>
          <w:rFonts w:asciiTheme="minorHAnsi" w:hAnsiTheme="minorHAnsi" w:cstheme="minorBidi"/>
        </w:rPr>
      </w:pPr>
      <w:r>
        <w:rPr>
          <w:sz w:val="24"/>
          <w:szCs w:val="24"/>
        </w:rPr>
        <w:t>This role seems to be less appealing to disabled people, the reasons for which were not made clear within this research.</w:t>
      </w:r>
    </w:p>
    <w:p w14:paraId="46B07498" w14:textId="540F3F25" w:rsidR="001339E6" w:rsidRPr="00A75E1F" w:rsidRDefault="001339E6" w:rsidP="001339E6">
      <w:pPr>
        <w:pStyle w:val="Caption"/>
        <w:keepNext/>
        <w:rPr>
          <w:i w:val="0"/>
          <w:sz w:val="24"/>
          <w:szCs w:val="24"/>
        </w:rPr>
      </w:pPr>
      <w:r w:rsidRPr="00A75E1F">
        <w:rPr>
          <w:i w:val="0"/>
          <w:sz w:val="24"/>
          <w:szCs w:val="24"/>
        </w:rPr>
        <w:lastRenderedPageBreak/>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7</w:t>
      </w:r>
      <w:r w:rsidR="00A57163">
        <w:rPr>
          <w:i w:val="0"/>
          <w:sz w:val="24"/>
          <w:szCs w:val="24"/>
        </w:rPr>
        <w:fldChar w:fldCharType="end"/>
      </w:r>
      <w:r w:rsidRPr="00A75E1F">
        <w:rPr>
          <w:i w:val="0"/>
          <w:sz w:val="24"/>
          <w:szCs w:val="24"/>
        </w:rPr>
        <w:t>: Types of roles that people volunteer in</w:t>
      </w:r>
    </w:p>
    <w:p w14:paraId="7A75D876" w14:textId="77777777" w:rsidR="001339E6" w:rsidRDefault="001339E6" w:rsidP="001339E6">
      <w:r>
        <w:rPr>
          <w:noProof/>
          <w:lang w:eastAsia="en-GB"/>
        </w:rPr>
        <w:drawing>
          <wp:inline distT="0" distB="0" distL="0" distR="0" wp14:anchorId="0557E7C6" wp14:editId="18635340">
            <wp:extent cx="5685324" cy="40393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9757"/>
                    <a:stretch/>
                  </pic:blipFill>
                  <pic:spPr bwMode="auto">
                    <a:xfrm>
                      <a:off x="0" y="0"/>
                      <a:ext cx="5690880" cy="4043334"/>
                    </a:xfrm>
                    <a:prstGeom prst="rect">
                      <a:avLst/>
                    </a:prstGeom>
                    <a:noFill/>
                    <a:ln>
                      <a:noFill/>
                    </a:ln>
                    <a:extLst>
                      <a:ext uri="{53640926-AAD7-44D8-BBD7-CCE9431645EC}">
                        <a14:shadowObscured xmlns:a14="http://schemas.microsoft.com/office/drawing/2010/main"/>
                      </a:ext>
                    </a:extLst>
                  </pic:spPr>
                </pic:pic>
              </a:graphicData>
            </a:graphic>
          </wp:inline>
        </w:drawing>
      </w:r>
    </w:p>
    <w:p w14:paraId="1EEEA796" w14:textId="77777777" w:rsidR="00656CB4" w:rsidRDefault="001339E6" w:rsidP="001339E6">
      <w:pPr>
        <w:rPr>
          <w:sz w:val="24"/>
          <w:szCs w:val="24"/>
        </w:rPr>
      </w:pPr>
      <w:r w:rsidRPr="0091603D">
        <w:rPr>
          <w:sz w:val="24"/>
          <w:szCs w:val="24"/>
        </w:rPr>
        <w:t xml:space="preserve">For some roles, disabled people were significantly more likely to volunteer. Disabled people are almost twice as likely as non-disabled people to volunteer in a listening / counselling role (34 percent vs 19 per cent respectively). </w:t>
      </w:r>
    </w:p>
    <w:p w14:paraId="15FE20A1" w14:textId="052ED259" w:rsidR="001339E6" w:rsidRPr="0091603D" w:rsidRDefault="00656CB4" w:rsidP="001339E6">
      <w:pPr>
        <w:rPr>
          <w:sz w:val="24"/>
          <w:szCs w:val="24"/>
        </w:rPr>
      </w:pPr>
      <w:r>
        <w:rPr>
          <w:sz w:val="24"/>
          <w:szCs w:val="24"/>
        </w:rPr>
        <w:t xml:space="preserve">Other roles, which are not necessarily significantly different, but </w:t>
      </w:r>
      <w:r w:rsidR="001339E6" w:rsidRPr="0091603D">
        <w:rPr>
          <w:sz w:val="24"/>
          <w:szCs w:val="24"/>
        </w:rPr>
        <w:t>there is at least a 10 per cent difference include:</w:t>
      </w:r>
    </w:p>
    <w:p w14:paraId="51367A68" w14:textId="77777777" w:rsidR="001339E6" w:rsidRPr="0091603D" w:rsidRDefault="001339E6" w:rsidP="001339E6">
      <w:pPr>
        <w:pStyle w:val="ListParagraph"/>
        <w:numPr>
          <w:ilvl w:val="0"/>
          <w:numId w:val="2"/>
        </w:numPr>
        <w:rPr>
          <w:rFonts w:asciiTheme="minorHAnsi" w:hAnsiTheme="minorHAnsi" w:cstheme="minorBidi"/>
          <w:sz w:val="24"/>
          <w:szCs w:val="24"/>
        </w:rPr>
      </w:pPr>
      <w:r w:rsidRPr="0091603D">
        <w:rPr>
          <w:rFonts w:asciiTheme="minorHAnsi" w:hAnsiTheme="minorHAnsi" w:cstheme="minorBidi"/>
          <w:sz w:val="24"/>
          <w:szCs w:val="24"/>
        </w:rPr>
        <w:t>Visiting / befriending people (40 per cent disabled people, 29 per cent non-disabled people)</w:t>
      </w:r>
    </w:p>
    <w:p w14:paraId="3202D148" w14:textId="77777777" w:rsidR="001339E6" w:rsidRPr="0091603D" w:rsidRDefault="001339E6" w:rsidP="001339E6">
      <w:pPr>
        <w:pStyle w:val="ListParagraph"/>
        <w:numPr>
          <w:ilvl w:val="0"/>
          <w:numId w:val="2"/>
        </w:numPr>
        <w:rPr>
          <w:rFonts w:asciiTheme="minorHAnsi" w:hAnsiTheme="minorHAnsi" w:cstheme="minorBidi"/>
          <w:sz w:val="24"/>
          <w:szCs w:val="24"/>
        </w:rPr>
      </w:pPr>
      <w:r w:rsidRPr="0091603D">
        <w:rPr>
          <w:rFonts w:asciiTheme="minorHAnsi" w:hAnsiTheme="minorHAnsi" w:cstheme="minorBidi"/>
          <w:sz w:val="24"/>
          <w:szCs w:val="24"/>
        </w:rPr>
        <w:t>Member of a committee / board (36 per cent disabled people, 23 per cent non-disabled people)</w:t>
      </w:r>
    </w:p>
    <w:p w14:paraId="31238768" w14:textId="77777777" w:rsidR="001339E6" w:rsidRPr="0091603D" w:rsidRDefault="001339E6" w:rsidP="001339E6">
      <w:pPr>
        <w:pStyle w:val="ListParagraph"/>
        <w:numPr>
          <w:ilvl w:val="0"/>
          <w:numId w:val="2"/>
        </w:numPr>
        <w:rPr>
          <w:rFonts w:asciiTheme="minorHAnsi" w:hAnsiTheme="minorHAnsi" w:cstheme="minorBidi"/>
          <w:sz w:val="24"/>
          <w:szCs w:val="24"/>
        </w:rPr>
      </w:pPr>
      <w:r w:rsidRPr="0091603D">
        <w:rPr>
          <w:rFonts w:asciiTheme="minorHAnsi" w:hAnsiTheme="minorHAnsi" w:cstheme="minorBidi"/>
          <w:sz w:val="24"/>
          <w:szCs w:val="24"/>
        </w:rPr>
        <w:t>Campaigning (23 per cent disabled people, 13 per cent non-disabled people)</w:t>
      </w:r>
    </w:p>
    <w:p w14:paraId="3B0E68DD" w14:textId="77777777" w:rsidR="001339E6" w:rsidRPr="0091603D" w:rsidRDefault="001339E6" w:rsidP="001339E6">
      <w:pPr>
        <w:pStyle w:val="ListParagraph"/>
        <w:numPr>
          <w:ilvl w:val="0"/>
          <w:numId w:val="2"/>
        </w:numPr>
        <w:rPr>
          <w:rFonts w:asciiTheme="minorHAnsi" w:hAnsiTheme="minorHAnsi" w:cstheme="minorBidi"/>
          <w:sz w:val="24"/>
          <w:szCs w:val="24"/>
        </w:rPr>
      </w:pPr>
      <w:r w:rsidRPr="0091603D">
        <w:rPr>
          <w:rFonts w:asciiTheme="minorHAnsi" w:hAnsiTheme="minorHAnsi" w:cstheme="minorBidi"/>
          <w:sz w:val="24"/>
          <w:szCs w:val="24"/>
        </w:rPr>
        <w:t>Representing others / advocacy (19 per cent disabled people, 9 per cent non-disabled people)</w:t>
      </w:r>
    </w:p>
    <w:p w14:paraId="32D9B616" w14:textId="77777777" w:rsidR="001339E6" w:rsidRPr="0091603D" w:rsidRDefault="001339E6" w:rsidP="001339E6">
      <w:pPr>
        <w:pStyle w:val="ListParagraph"/>
        <w:numPr>
          <w:ilvl w:val="0"/>
          <w:numId w:val="2"/>
        </w:numPr>
        <w:rPr>
          <w:rFonts w:asciiTheme="minorHAnsi" w:hAnsiTheme="minorHAnsi" w:cstheme="minorBidi"/>
          <w:sz w:val="24"/>
          <w:szCs w:val="24"/>
        </w:rPr>
      </w:pPr>
      <w:r w:rsidRPr="0091603D">
        <w:rPr>
          <w:rFonts w:asciiTheme="minorHAnsi" w:hAnsiTheme="minorHAnsi" w:cstheme="minorBidi"/>
          <w:sz w:val="24"/>
          <w:szCs w:val="24"/>
        </w:rPr>
        <w:t>Club leader (16 per cent disabled people, 6 per cent non-disabled people)</w:t>
      </w:r>
    </w:p>
    <w:p w14:paraId="2120253F" w14:textId="694199B5" w:rsidR="001339E6" w:rsidRPr="001440C6" w:rsidRDefault="00656CB4" w:rsidP="001339E6">
      <w:r>
        <w:br w:type="page"/>
      </w:r>
    </w:p>
    <w:p w14:paraId="44A898A6" w14:textId="77777777" w:rsidR="001339E6" w:rsidRPr="00A75E1F" w:rsidRDefault="001339E6" w:rsidP="001339E6">
      <w:pPr>
        <w:pStyle w:val="ListParagraph"/>
        <w:numPr>
          <w:ilvl w:val="0"/>
          <w:numId w:val="4"/>
        </w:numPr>
        <w:rPr>
          <w:color w:val="1F4E79" w:themeColor="accent1" w:themeShade="80"/>
          <w:sz w:val="28"/>
          <w:szCs w:val="28"/>
        </w:rPr>
      </w:pPr>
      <w:r w:rsidRPr="00A75E1F">
        <w:rPr>
          <w:color w:val="1F4E79" w:themeColor="accent1" w:themeShade="80"/>
          <w:sz w:val="28"/>
          <w:szCs w:val="28"/>
        </w:rPr>
        <w:lastRenderedPageBreak/>
        <w:t>Disabled people are generally more likely to volunteer in all sectors with the exception of sport and education.</w:t>
      </w:r>
    </w:p>
    <w:p w14:paraId="12F5010F" w14:textId="77777777" w:rsidR="001339E6" w:rsidRDefault="001339E6" w:rsidP="001339E6">
      <w:pPr>
        <w:pStyle w:val="Caption"/>
        <w:keepNext/>
        <w:rPr>
          <w:i w:val="0"/>
          <w:iCs w:val="0"/>
          <w:color w:val="auto"/>
          <w:sz w:val="22"/>
          <w:szCs w:val="22"/>
        </w:rPr>
      </w:pPr>
    </w:p>
    <w:p w14:paraId="5C364D60" w14:textId="77777777" w:rsidR="001339E6" w:rsidRPr="0091603D" w:rsidRDefault="001339E6" w:rsidP="001339E6">
      <w:pPr>
        <w:pStyle w:val="Caption"/>
        <w:keepNext/>
        <w:rPr>
          <w:i w:val="0"/>
          <w:iCs w:val="0"/>
          <w:color w:val="auto"/>
          <w:sz w:val="24"/>
          <w:szCs w:val="24"/>
        </w:rPr>
      </w:pPr>
      <w:r w:rsidRPr="0091603D">
        <w:rPr>
          <w:i w:val="0"/>
          <w:iCs w:val="0"/>
          <w:color w:val="auto"/>
          <w:sz w:val="24"/>
          <w:szCs w:val="24"/>
        </w:rPr>
        <w:t>Generally, disabled people are more likely to volunteer in all sectors, except for sport and education where the level of volunteering is equal.</w:t>
      </w:r>
    </w:p>
    <w:p w14:paraId="2A434D2B" w14:textId="159B9F81" w:rsidR="001339E6" w:rsidRPr="0091603D" w:rsidRDefault="001339E6" w:rsidP="001339E6">
      <w:pPr>
        <w:rPr>
          <w:sz w:val="24"/>
          <w:szCs w:val="24"/>
        </w:rPr>
      </w:pPr>
      <w:r w:rsidRPr="0091603D">
        <w:rPr>
          <w:sz w:val="24"/>
          <w:szCs w:val="24"/>
        </w:rPr>
        <w:t>Sport volunteering is the most common type for non-disabled people, with 1 in 5 (21 per cent) volunteering in this area.</w:t>
      </w:r>
      <w:r w:rsidR="000F7543">
        <w:rPr>
          <w:sz w:val="24"/>
          <w:szCs w:val="24"/>
        </w:rPr>
        <w:t xml:space="preserve"> </w:t>
      </w:r>
      <w:r w:rsidRPr="0091603D">
        <w:rPr>
          <w:sz w:val="24"/>
          <w:szCs w:val="24"/>
        </w:rPr>
        <w:t>This is closely followed by education (19 percent) and local or community issues (19 per cent).</w:t>
      </w:r>
      <w:r w:rsidR="000F7543">
        <w:rPr>
          <w:sz w:val="24"/>
          <w:szCs w:val="24"/>
        </w:rPr>
        <w:t xml:space="preserve"> </w:t>
      </w:r>
      <w:r w:rsidRPr="0091603D">
        <w:rPr>
          <w:sz w:val="24"/>
          <w:szCs w:val="24"/>
        </w:rPr>
        <w:t>However, sport is only the 3rd most popular sector for disabled people, with local or community issues (29 per cent) and health, disability or welfare (28 per cent) being significantly more popular.</w:t>
      </w:r>
      <w:r w:rsidR="000F7543">
        <w:rPr>
          <w:sz w:val="24"/>
          <w:szCs w:val="24"/>
        </w:rPr>
        <w:t xml:space="preserve"> </w:t>
      </w:r>
    </w:p>
    <w:p w14:paraId="72F436AC" w14:textId="77777777" w:rsidR="001339E6" w:rsidRPr="00426569" w:rsidRDefault="001339E6" w:rsidP="001339E6">
      <w:pPr>
        <w:spacing w:after="0" w:line="240" w:lineRule="auto"/>
      </w:pPr>
    </w:p>
    <w:p w14:paraId="1DE24C56" w14:textId="6C98F4C2" w:rsidR="001339E6" w:rsidRPr="00A75E1F" w:rsidRDefault="001339E6" w:rsidP="001339E6">
      <w:pPr>
        <w:pStyle w:val="Caption"/>
        <w:keepNext/>
        <w:rPr>
          <w:i w:val="0"/>
          <w:sz w:val="24"/>
          <w:szCs w:val="24"/>
        </w:rPr>
      </w:pPr>
      <w:r w:rsidRPr="00A75E1F">
        <w:rPr>
          <w:i w:val="0"/>
          <w:sz w:val="24"/>
          <w:szCs w:val="24"/>
        </w:rPr>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8</w:t>
      </w:r>
      <w:r w:rsidR="00A57163">
        <w:rPr>
          <w:i w:val="0"/>
          <w:sz w:val="24"/>
          <w:szCs w:val="24"/>
        </w:rPr>
        <w:fldChar w:fldCharType="end"/>
      </w:r>
      <w:r w:rsidRPr="00A75E1F">
        <w:rPr>
          <w:i w:val="0"/>
          <w:sz w:val="24"/>
          <w:szCs w:val="24"/>
        </w:rPr>
        <w:t>: Sector where people volunteer</w:t>
      </w:r>
    </w:p>
    <w:p w14:paraId="0D974FCB" w14:textId="77777777" w:rsidR="001339E6" w:rsidRPr="00426569" w:rsidRDefault="001339E6" w:rsidP="001339E6">
      <w:r w:rsidRPr="00426569">
        <w:rPr>
          <w:noProof/>
          <w:lang w:eastAsia="en-GB"/>
        </w:rPr>
        <w:drawing>
          <wp:inline distT="0" distB="0" distL="0" distR="0" wp14:anchorId="357D7A32" wp14:editId="29C58FA1">
            <wp:extent cx="5649595" cy="3903934"/>
            <wp:effectExtent l="0" t="0" r="825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21928" t="3704" r="10325"/>
                    <a:stretch/>
                  </pic:blipFill>
                  <pic:spPr bwMode="auto">
                    <a:xfrm>
                      <a:off x="0" y="0"/>
                      <a:ext cx="5650173" cy="3904333"/>
                    </a:xfrm>
                    <a:prstGeom prst="rect">
                      <a:avLst/>
                    </a:prstGeom>
                    <a:noFill/>
                    <a:ln>
                      <a:noFill/>
                    </a:ln>
                    <a:extLst>
                      <a:ext uri="{53640926-AAD7-44D8-BBD7-CCE9431645EC}">
                        <a14:shadowObscured xmlns:a14="http://schemas.microsoft.com/office/drawing/2010/main"/>
                      </a:ext>
                    </a:extLst>
                  </pic:spPr>
                </pic:pic>
              </a:graphicData>
            </a:graphic>
          </wp:inline>
        </w:drawing>
      </w:r>
    </w:p>
    <w:p w14:paraId="00DCDC57" w14:textId="77777777" w:rsidR="001339E6" w:rsidRPr="00426569" w:rsidRDefault="001339E6" w:rsidP="001339E6">
      <w:pPr>
        <w:spacing w:after="0" w:line="240" w:lineRule="auto"/>
      </w:pPr>
    </w:p>
    <w:p w14:paraId="7E41E69F" w14:textId="74FBB88D" w:rsidR="00A57163" w:rsidRDefault="00064E88" w:rsidP="001339E6">
      <w:pPr>
        <w:spacing w:after="0" w:line="240" w:lineRule="auto"/>
        <w:rPr>
          <w:sz w:val="24"/>
          <w:szCs w:val="24"/>
        </w:rPr>
      </w:pPr>
      <w:r>
        <w:rPr>
          <w:sz w:val="24"/>
          <w:szCs w:val="24"/>
        </w:rPr>
        <w:t xml:space="preserve">The </w:t>
      </w:r>
      <w:r w:rsidR="00A57163">
        <w:rPr>
          <w:sz w:val="24"/>
          <w:szCs w:val="24"/>
        </w:rPr>
        <w:t xml:space="preserve">figure for volunteering in sport </w:t>
      </w:r>
      <w:r>
        <w:rPr>
          <w:sz w:val="24"/>
          <w:szCs w:val="24"/>
        </w:rPr>
        <w:t xml:space="preserve">includes mainstream and disability sport. </w:t>
      </w:r>
      <w:r w:rsidR="000C4CA1">
        <w:rPr>
          <w:sz w:val="24"/>
          <w:szCs w:val="24"/>
        </w:rPr>
        <w:t xml:space="preserve">When broken into </w:t>
      </w:r>
      <w:r w:rsidR="00A57163">
        <w:rPr>
          <w:sz w:val="24"/>
          <w:szCs w:val="24"/>
        </w:rPr>
        <w:t>the two groups, v</w:t>
      </w:r>
      <w:r>
        <w:rPr>
          <w:sz w:val="24"/>
          <w:szCs w:val="24"/>
        </w:rPr>
        <w:t xml:space="preserve">olunteering in mainstream sport was more prevalent for both disabled and non-disabled people </w:t>
      </w:r>
      <w:r w:rsidR="00A57163">
        <w:rPr>
          <w:sz w:val="24"/>
          <w:szCs w:val="24"/>
        </w:rPr>
        <w:t xml:space="preserve">with around 2 in 10 volunteering in that sector (20 per cent of non-disabled people, 18 per cent of disabled people). Volunteering in disability specific sports was much less prevalent, with 6 percent of disabled people volunteering and only 3 per cent of non-disabled people volunteering. </w:t>
      </w:r>
    </w:p>
    <w:p w14:paraId="514AB43C" w14:textId="77777777" w:rsidR="00A57163" w:rsidRDefault="00A57163" w:rsidP="001339E6">
      <w:pPr>
        <w:spacing w:after="0" w:line="240" w:lineRule="auto"/>
        <w:rPr>
          <w:sz w:val="24"/>
          <w:szCs w:val="24"/>
        </w:rPr>
      </w:pPr>
    </w:p>
    <w:p w14:paraId="39F131F9" w14:textId="77777777" w:rsidR="00A57163" w:rsidRDefault="00A57163" w:rsidP="001339E6">
      <w:pPr>
        <w:spacing w:after="0" w:line="240" w:lineRule="auto"/>
        <w:rPr>
          <w:sz w:val="24"/>
          <w:szCs w:val="24"/>
        </w:rPr>
      </w:pPr>
    </w:p>
    <w:p w14:paraId="7516DE91" w14:textId="77777777" w:rsidR="00A57163" w:rsidRDefault="00A57163" w:rsidP="001339E6">
      <w:pPr>
        <w:spacing w:after="0" w:line="240" w:lineRule="auto"/>
        <w:rPr>
          <w:sz w:val="24"/>
          <w:szCs w:val="24"/>
        </w:rPr>
      </w:pPr>
    </w:p>
    <w:p w14:paraId="09655AF6" w14:textId="13165801" w:rsidR="00A57163" w:rsidRPr="00A9362E" w:rsidRDefault="00A57163" w:rsidP="00A9362E">
      <w:pPr>
        <w:pStyle w:val="Caption"/>
        <w:keepNext/>
        <w:rPr>
          <w:i w:val="0"/>
          <w:sz w:val="24"/>
          <w:szCs w:val="24"/>
        </w:rPr>
      </w:pPr>
      <w:r w:rsidRPr="00A57163">
        <w:rPr>
          <w:i w:val="0"/>
          <w:sz w:val="24"/>
          <w:szCs w:val="24"/>
        </w:rPr>
        <w:lastRenderedPageBreak/>
        <w:t xml:space="preserve">Figure </w:t>
      </w:r>
      <w:r w:rsidRPr="00A57163">
        <w:rPr>
          <w:i w:val="0"/>
          <w:sz w:val="24"/>
          <w:szCs w:val="24"/>
        </w:rPr>
        <w:fldChar w:fldCharType="begin"/>
      </w:r>
      <w:r w:rsidRPr="00A57163">
        <w:rPr>
          <w:i w:val="0"/>
          <w:sz w:val="24"/>
          <w:szCs w:val="24"/>
        </w:rPr>
        <w:instrText xml:space="preserve"> SEQ Figure \* ARABIC </w:instrText>
      </w:r>
      <w:r w:rsidRPr="00A57163">
        <w:rPr>
          <w:i w:val="0"/>
          <w:sz w:val="24"/>
          <w:szCs w:val="24"/>
        </w:rPr>
        <w:fldChar w:fldCharType="separate"/>
      </w:r>
      <w:r w:rsidRPr="00A57163">
        <w:rPr>
          <w:i w:val="0"/>
          <w:noProof/>
          <w:sz w:val="24"/>
          <w:szCs w:val="24"/>
        </w:rPr>
        <w:t>9</w:t>
      </w:r>
      <w:r w:rsidRPr="00A57163">
        <w:rPr>
          <w:i w:val="0"/>
          <w:sz w:val="24"/>
          <w:szCs w:val="24"/>
        </w:rPr>
        <w:fldChar w:fldCharType="end"/>
      </w:r>
      <w:r w:rsidRPr="00A57163">
        <w:rPr>
          <w:i w:val="0"/>
          <w:sz w:val="24"/>
          <w:szCs w:val="24"/>
        </w:rPr>
        <w:t>: Proportion of people volunteering in mainstrea</w:t>
      </w:r>
      <w:r w:rsidR="00A9362E">
        <w:rPr>
          <w:i w:val="0"/>
          <w:sz w:val="24"/>
          <w:szCs w:val="24"/>
        </w:rPr>
        <w:t>m and disability specific sport</w:t>
      </w:r>
    </w:p>
    <w:p w14:paraId="0F2A7071" w14:textId="579291BF" w:rsidR="00A9362E" w:rsidRDefault="00A9362E" w:rsidP="001339E6">
      <w:pPr>
        <w:spacing w:after="0" w:line="240" w:lineRule="auto"/>
        <w:rPr>
          <w:sz w:val="24"/>
          <w:szCs w:val="24"/>
        </w:rPr>
      </w:pPr>
      <w:r>
        <w:rPr>
          <w:noProof/>
          <w:sz w:val="24"/>
          <w:szCs w:val="24"/>
          <w:lang w:eastAsia="en-GB"/>
        </w:rPr>
        <w:drawing>
          <wp:inline distT="0" distB="0" distL="0" distR="0" wp14:anchorId="4DF2FC53" wp14:editId="512C1A97">
            <wp:extent cx="5041398" cy="335734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24383" t="4040" r="5567"/>
                    <a:stretch/>
                  </pic:blipFill>
                  <pic:spPr bwMode="auto">
                    <a:xfrm>
                      <a:off x="0" y="0"/>
                      <a:ext cx="5049647" cy="3362842"/>
                    </a:xfrm>
                    <a:prstGeom prst="rect">
                      <a:avLst/>
                    </a:prstGeom>
                    <a:noFill/>
                    <a:ln>
                      <a:noFill/>
                    </a:ln>
                    <a:extLst>
                      <a:ext uri="{53640926-AAD7-44D8-BBD7-CCE9431645EC}">
                        <a14:shadowObscured xmlns:a14="http://schemas.microsoft.com/office/drawing/2010/main"/>
                      </a:ext>
                    </a:extLst>
                  </pic:spPr>
                </pic:pic>
              </a:graphicData>
            </a:graphic>
          </wp:inline>
        </w:drawing>
      </w:r>
    </w:p>
    <w:p w14:paraId="2EC54E5C" w14:textId="77777777" w:rsidR="00AD0B91" w:rsidRDefault="00AD0B91" w:rsidP="001339E6">
      <w:pPr>
        <w:spacing w:after="0" w:line="240" w:lineRule="auto"/>
        <w:rPr>
          <w:sz w:val="24"/>
          <w:szCs w:val="24"/>
        </w:rPr>
      </w:pPr>
    </w:p>
    <w:p w14:paraId="25209DB8" w14:textId="28E4F1F1" w:rsidR="005C1D62" w:rsidRDefault="00A57163" w:rsidP="001339E6">
      <w:pPr>
        <w:spacing w:after="0" w:line="240" w:lineRule="auto"/>
        <w:rPr>
          <w:sz w:val="24"/>
          <w:szCs w:val="24"/>
        </w:rPr>
      </w:pPr>
      <w:r>
        <w:rPr>
          <w:sz w:val="24"/>
          <w:szCs w:val="24"/>
        </w:rPr>
        <w:t xml:space="preserve">Although the volunteer figures for disability sport </w:t>
      </w:r>
      <w:r w:rsidR="005C1D62">
        <w:rPr>
          <w:sz w:val="24"/>
          <w:szCs w:val="24"/>
        </w:rPr>
        <w:t>are</w:t>
      </w:r>
      <w:r>
        <w:rPr>
          <w:sz w:val="24"/>
          <w:szCs w:val="24"/>
        </w:rPr>
        <w:t xml:space="preserve"> </w:t>
      </w:r>
      <w:r w:rsidR="005C1D62">
        <w:rPr>
          <w:sz w:val="24"/>
          <w:szCs w:val="24"/>
        </w:rPr>
        <w:t>low</w:t>
      </w:r>
      <w:r>
        <w:rPr>
          <w:sz w:val="24"/>
          <w:szCs w:val="24"/>
        </w:rPr>
        <w:t>,</w:t>
      </w:r>
      <w:r w:rsidR="005C1D62">
        <w:rPr>
          <w:sz w:val="24"/>
          <w:szCs w:val="24"/>
        </w:rPr>
        <w:t xml:space="preserve"> it shows that disabled people are twice </w:t>
      </w:r>
      <w:r w:rsidR="00957951">
        <w:rPr>
          <w:sz w:val="24"/>
          <w:szCs w:val="24"/>
        </w:rPr>
        <w:t>as likely as</w:t>
      </w:r>
      <w:r w:rsidR="005C1D62">
        <w:rPr>
          <w:sz w:val="24"/>
          <w:szCs w:val="24"/>
        </w:rPr>
        <w:t xml:space="preserve"> non-disabled people to volunteer in disability sport.</w:t>
      </w:r>
    </w:p>
    <w:p w14:paraId="4EFFBEA2" w14:textId="77777777" w:rsidR="00064E88" w:rsidRDefault="00064E88" w:rsidP="001339E6">
      <w:pPr>
        <w:spacing w:after="0" w:line="240" w:lineRule="auto"/>
        <w:rPr>
          <w:sz w:val="24"/>
          <w:szCs w:val="24"/>
        </w:rPr>
      </w:pPr>
    </w:p>
    <w:p w14:paraId="33FDB4EC" w14:textId="37B589C8" w:rsidR="001339E6" w:rsidRDefault="001339E6" w:rsidP="001339E6">
      <w:pPr>
        <w:spacing w:after="0" w:line="240" w:lineRule="auto"/>
        <w:rPr>
          <w:sz w:val="24"/>
          <w:szCs w:val="24"/>
        </w:rPr>
      </w:pPr>
      <w:r w:rsidRPr="0091603D">
        <w:rPr>
          <w:sz w:val="24"/>
          <w:szCs w:val="24"/>
        </w:rPr>
        <w:t>For those who currently volunteer in sport, they were asked why they did so. There were clear differences between disabled and non-disabled people.</w:t>
      </w:r>
      <w:r w:rsidR="000F7543">
        <w:rPr>
          <w:sz w:val="24"/>
          <w:szCs w:val="24"/>
        </w:rPr>
        <w:t xml:space="preserve"> </w:t>
      </w:r>
    </w:p>
    <w:p w14:paraId="050077DF" w14:textId="77777777" w:rsidR="00945129" w:rsidRPr="0091603D" w:rsidRDefault="00945129" w:rsidP="001339E6">
      <w:pPr>
        <w:spacing w:after="0" w:line="240" w:lineRule="auto"/>
        <w:rPr>
          <w:sz w:val="24"/>
          <w:szCs w:val="24"/>
        </w:rPr>
      </w:pPr>
    </w:p>
    <w:p w14:paraId="271287DF" w14:textId="4DD5A856" w:rsidR="001339E6" w:rsidRPr="0091603D" w:rsidRDefault="001339E6" w:rsidP="001339E6">
      <w:pPr>
        <w:rPr>
          <w:sz w:val="24"/>
          <w:szCs w:val="24"/>
        </w:rPr>
      </w:pPr>
      <w:r w:rsidRPr="0091603D">
        <w:rPr>
          <w:sz w:val="24"/>
          <w:szCs w:val="24"/>
        </w:rPr>
        <w:t xml:space="preserve">The lower interest in sport volunteering among disabled people is </w:t>
      </w:r>
      <w:r w:rsidR="00945129">
        <w:rPr>
          <w:sz w:val="24"/>
          <w:szCs w:val="24"/>
        </w:rPr>
        <w:t>noteworthy</w:t>
      </w:r>
      <w:r w:rsidR="00B2426B">
        <w:rPr>
          <w:sz w:val="24"/>
          <w:szCs w:val="24"/>
        </w:rPr>
        <w:t>.</w:t>
      </w:r>
      <w:r w:rsidR="000F7543">
        <w:rPr>
          <w:sz w:val="24"/>
          <w:szCs w:val="24"/>
        </w:rPr>
        <w:t xml:space="preserve"> </w:t>
      </w:r>
      <w:r w:rsidRPr="0091603D">
        <w:rPr>
          <w:sz w:val="24"/>
          <w:szCs w:val="24"/>
        </w:rPr>
        <w:t>The qualitative research showed that disabled people who do currently volunteer in sport see many benefits of doing so, which include:</w:t>
      </w:r>
    </w:p>
    <w:p w14:paraId="0CF33598" w14:textId="77777777" w:rsidR="001339E6" w:rsidRPr="0091603D" w:rsidRDefault="001339E6" w:rsidP="001339E6">
      <w:pPr>
        <w:numPr>
          <w:ilvl w:val="0"/>
          <w:numId w:val="6"/>
        </w:numPr>
        <w:spacing w:after="0" w:line="240" w:lineRule="auto"/>
        <w:rPr>
          <w:sz w:val="24"/>
          <w:szCs w:val="24"/>
        </w:rPr>
      </w:pPr>
      <w:r w:rsidRPr="0091603D">
        <w:rPr>
          <w:sz w:val="24"/>
          <w:szCs w:val="24"/>
        </w:rPr>
        <w:t>The social aspect of sport</w:t>
      </w:r>
    </w:p>
    <w:p w14:paraId="695BAD32" w14:textId="77777777" w:rsidR="001339E6" w:rsidRPr="0091603D" w:rsidRDefault="001339E6" w:rsidP="001339E6">
      <w:pPr>
        <w:numPr>
          <w:ilvl w:val="0"/>
          <w:numId w:val="6"/>
        </w:numPr>
        <w:spacing w:after="0" w:line="240" w:lineRule="auto"/>
        <w:rPr>
          <w:sz w:val="24"/>
          <w:szCs w:val="24"/>
        </w:rPr>
      </w:pPr>
      <w:r w:rsidRPr="0091603D">
        <w:rPr>
          <w:sz w:val="24"/>
          <w:szCs w:val="24"/>
        </w:rPr>
        <w:t>The focus on working together and supporting each other</w:t>
      </w:r>
    </w:p>
    <w:p w14:paraId="7D10365B" w14:textId="77777777" w:rsidR="001339E6" w:rsidRPr="0091603D" w:rsidRDefault="001339E6" w:rsidP="001339E6">
      <w:pPr>
        <w:numPr>
          <w:ilvl w:val="0"/>
          <w:numId w:val="6"/>
        </w:numPr>
        <w:spacing w:after="0" w:line="240" w:lineRule="auto"/>
        <w:rPr>
          <w:sz w:val="24"/>
          <w:szCs w:val="24"/>
        </w:rPr>
      </w:pPr>
      <w:r w:rsidRPr="0091603D">
        <w:rPr>
          <w:sz w:val="24"/>
          <w:szCs w:val="24"/>
        </w:rPr>
        <w:t>There is an “air of fun”</w:t>
      </w:r>
    </w:p>
    <w:p w14:paraId="72024BD3" w14:textId="77777777" w:rsidR="001339E6" w:rsidRPr="0091603D" w:rsidRDefault="001339E6" w:rsidP="001339E6">
      <w:pPr>
        <w:numPr>
          <w:ilvl w:val="0"/>
          <w:numId w:val="6"/>
        </w:numPr>
        <w:spacing w:after="0" w:line="240" w:lineRule="auto"/>
        <w:rPr>
          <w:sz w:val="24"/>
          <w:szCs w:val="24"/>
        </w:rPr>
      </w:pPr>
      <w:r w:rsidRPr="0091603D">
        <w:rPr>
          <w:sz w:val="24"/>
          <w:szCs w:val="24"/>
        </w:rPr>
        <w:t>Sporting spaces are memorable and unique:</w:t>
      </w:r>
    </w:p>
    <w:p w14:paraId="5D23C6C6" w14:textId="68C02CBE" w:rsidR="001339E6" w:rsidRPr="0091603D" w:rsidRDefault="006813D7" w:rsidP="001339E6">
      <w:pPr>
        <w:numPr>
          <w:ilvl w:val="1"/>
          <w:numId w:val="6"/>
        </w:numPr>
        <w:spacing w:after="0" w:line="240" w:lineRule="auto"/>
        <w:rPr>
          <w:sz w:val="24"/>
          <w:szCs w:val="24"/>
        </w:rPr>
      </w:pPr>
      <w:r>
        <w:rPr>
          <w:sz w:val="24"/>
          <w:szCs w:val="24"/>
        </w:rPr>
        <w:t>Sport environments often have a c</w:t>
      </w:r>
      <w:r w:rsidR="001339E6" w:rsidRPr="0091603D">
        <w:rPr>
          <w:sz w:val="24"/>
          <w:szCs w:val="24"/>
        </w:rPr>
        <w:t xml:space="preserve">ommunity feel </w:t>
      </w:r>
    </w:p>
    <w:p w14:paraId="408D9423" w14:textId="77777777" w:rsidR="001339E6" w:rsidRPr="0091603D" w:rsidRDefault="001339E6" w:rsidP="001339E6">
      <w:pPr>
        <w:numPr>
          <w:ilvl w:val="1"/>
          <w:numId w:val="6"/>
        </w:numPr>
        <w:spacing w:after="0" w:line="240" w:lineRule="auto"/>
        <w:rPr>
          <w:sz w:val="24"/>
          <w:szCs w:val="24"/>
        </w:rPr>
      </w:pPr>
      <w:r w:rsidRPr="0091603D">
        <w:rPr>
          <w:sz w:val="24"/>
          <w:szCs w:val="24"/>
        </w:rPr>
        <w:t>They are part of their identity</w:t>
      </w:r>
    </w:p>
    <w:p w14:paraId="1278E65F" w14:textId="77777777" w:rsidR="001339E6" w:rsidRPr="0091603D" w:rsidRDefault="001339E6" w:rsidP="001339E6">
      <w:pPr>
        <w:numPr>
          <w:ilvl w:val="1"/>
          <w:numId w:val="6"/>
        </w:numPr>
        <w:spacing w:after="0" w:line="240" w:lineRule="auto"/>
        <w:rPr>
          <w:sz w:val="24"/>
          <w:szCs w:val="24"/>
        </w:rPr>
      </w:pPr>
      <w:r w:rsidRPr="0091603D">
        <w:rPr>
          <w:sz w:val="24"/>
          <w:szCs w:val="24"/>
        </w:rPr>
        <w:t xml:space="preserve">People want to be in these environments </w:t>
      </w:r>
    </w:p>
    <w:p w14:paraId="432A9451" w14:textId="77777777" w:rsidR="0091603D" w:rsidRDefault="0091603D" w:rsidP="001339E6">
      <w:pPr>
        <w:pStyle w:val="Caption"/>
        <w:keepNext/>
        <w:rPr>
          <w:i w:val="0"/>
          <w:iCs w:val="0"/>
          <w:color w:val="auto"/>
          <w:sz w:val="24"/>
          <w:szCs w:val="24"/>
        </w:rPr>
      </w:pPr>
    </w:p>
    <w:p w14:paraId="5388BE0B" w14:textId="295BB70A" w:rsidR="001339E6" w:rsidRPr="0091603D" w:rsidRDefault="001339E6" w:rsidP="001339E6">
      <w:pPr>
        <w:pStyle w:val="Caption"/>
        <w:keepNext/>
        <w:rPr>
          <w:i w:val="0"/>
          <w:iCs w:val="0"/>
          <w:color w:val="auto"/>
          <w:sz w:val="24"/>
          <w:szCs w:val="24"/>
        </w:rPr>
      </w:pPr>
      <w:r w:rsidRPr="0091603D">
        <w:rPr>
          <w:i w:val="0"/>
          <w:iCs w:val="0"/>
          <w:color w:val="auto"/>
          <w:sz w:val="24"/>
          <w:szCs w:val="24"/>
        </w:rPr>
        <w:t>Understanding why</w:t>
      </w:r>
      <w:r w:rsidR="00CF5030">
        <w:rPr>
          <w:i w:val="0"/>
          <w:iCs w:val="0"/>
          <w:color w:val="auto"/>
          <w:sz w:val="24"/>
          <w:szCs w:val="24"/>
        </w:rPr>
        <w:t xml:space="preserve"> some</w:t>
      </w:r>
      <w:r w:rsidRPr="0091603D">
        <w:rPr>
          <w:i w:val="0"/>
          <w:iCs w:val="0"/>
          <w:color w:val="auto"/>
          <w:sz w:val="24"/>
          <w:szCs w:val="24"/>
        </w:rPr>
        <w:t xml:space="preserve"> people volunteer in sport can perhaps help us to understand why others don’t.</w:t>
      </w:r>
    </w:p>
    <w:p w14:paraId="3FEF84F0" w14:textId="095507CF" w:rsidR="001339E6" w:rsidRPr="0091603D" w:rsidRDefault="001339E6" w:rsidP="001339E6">
      <w:pPr>
        <w:rPr>
          <w:sz w:val="24"/>
          <w:szCs w:val="24"/>
        </w:rPr>
      </w:pPr>
      <w:r w:rsidRPr="0091603D">
        <w:rPr>
          <w:sz w:val="24"/>
          <w:szCs w:val="24"/>
        </w:rPr>
        <w:t xml:space="preserve">Disabled people are most likely (and twice as likely </w:t>
      </w:r>
      <w:r w:rsidR="00D20640">
        <w:rPr>
          <w:sz w:val="24"/>
          <w:szCs w:val="24"/>
        </w:rPr>
        <w:t>as</w:t>
      </w:r>
      <w:r w:rsidRPr="0091603D">
        <w:rPr>
          <w:sz w:val="24"/>
          <w:szCs w:val="24"/>
        </w:rPr>
        <w:t xml:space="preserve"> non-disabled people) to volunteer in sport because they used to be a participant or use the services they provided. Whereas non-disabled people most commonly volunteer in sport because a friend or family asked for help. The motivations to take part earlier highlighted that disabled people are less likely to volunteer to help friends and family</w:t>
      </w:r>
      <w:r w:rsidR="00945129">
        <w:rPr>
          <w:sz w:val="24"/>
          <w:szCs w:val="24"/>
        </w:rPr>
        <w:t>.</w:t>
      </w:r>
    </w:p>
    <w:p w14:paraId="62CBB5F7" w14:textId="430ABC87" w:rsidR="001339E6" w:rsidRPr="00A75E1F" w:rsidRDefault="001339E6" w:rsidP="001339E6">
      <w:pPr>
        <w:pStyle w:val="Caption"/>
        <w:keepNext/>
        <w:rPr>
          <w:i w:val="0"/>
          <w:sz w:val="24"/>
          <w:szCs w:val="24"/>
        </w:rPr>
      </w:pPr>
      <w:r w:rsidRPr="00A75E1F">
        <w:rPr>
          <w:i w:val="0"/>
          <w:sz w:val="24"/>
          <w:szCs w:val="24"/>
        </w:rPr>
        <w:lastRenderedPageBreak/>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10</w:t>
      </w:r>
      <w:r w:rsidR="00A57163">
        <w:rPr>
          <w:i w:val="0"/>
          <w:sz w:val="24"/>
          <w:szCs w:val="24"/>
        </w:rPr>
        <w:fldChar w:fldCharType="end"/>
      </w:r>
      <w:r w:rsidRPr="00A75E1F">
        <w:rPr>
          <w:i w:val="0"/>
          <w:sz w:val="24"/>
          <w:szCs w:val="24"/>
        </w:rPr>
        <w:t>: Reasons people volunteer in sport</w:t>
      </w:r>
    </w:p>
    <w:p w14:paraId="3C10A936" w14:textId="77777777" w:rsidR="001339E6" w:rsidRPr="00426569" w:rsidRDefault="001339E6" w:rsidP="001339E6">
      <w:pPr>
        <w:spacing w:after="0" w:line="240" w:lineRule="auto"/>
      </w:pPr>
      <w:r w:rsidRPr="00426569">
        <w:rPr>
          <w:noProof/>
          <w:lang w:eastAsia="en-GB"/>
        </w:rPr>
        <w:drawing>
          <wp:inline distT="0" distB="0" distL="0" distR="0" wp14:anchorId="1B23E78F" wp14:editId="4B772B25">
            <wp:extent cx="5039171" cy="3158654"/>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2574" cy="3160787"/>
                    </a:xfrm>
                    <a:prstGeom prst="rect">
                      <a:avLst/>
                    </a:prstGeom>
                    <a:noFill/>
                  </pic:spPr>
                </pic:pic>
              </a:graphicData>
            </a:graphic>
          </wp:inline>
        </w:drawing>
      </w:r>
    </w:p>
    <w:p w14:paraId="66384658" w14:textId="77777777" w:rsidR="001339E6" w:rsidRPr="00426569" w:rsidRDefault="001339E6" w:rsidP="001339E6">
      <w:pPr>
        <w:spacing w:after="0" w:line="240" w:lineRule="auto"/>
      </w:pPr>
    </w:p>
    <w:p w14:paraId="17EF93FC" w14:textId="77777777" w:rsidR="001339E6" w:rsidRPr="00426569" w:rsidRDefault="001339E6" w:rsidP="001339E6">
      <w:pPr>
        <w:spacing w:after="0" w:line="240" w:lineRule="auto"/>
      </w:pPr>
    </w:p>
    <w:p w14:paraId="5D0CE13E" w14:textId="04617F0A" w:rsidR="001339E6" w:rsidRPr="00B67F6A" w:rsidRDefault="001339E6" w:rsidP="001339E6">
      <w:pPr>
        <w:spacing w:after="0" w:line="240" w:lineRule="auto"/>
        <w:rPr>
          <w:sz w:val="24"/>
          <w:szCs w:val="24"/>
        </w:rPr>
      </w:pPr>
      <w:r w:rsidRPr="00B67F6A">
        <w:rPr>
          <w:sz w:val="24"/>
          <w:szCs w:val="24"/>
        </w:rPr>
        <w:t xml:space="preserve">This can provide some insight into why sport may not be as attractive to some disabled people. They may feel excluded from the sporting environment. Having never played sport, they may feel that volunteering in the sector is not for them. </w:t>
      </w:r>
      <w:r w:rsidR="00CF5030">
        <w:rPr>
          <w:sz w:val="24"/>
          <w:szCs w:val="24"/>
        </w:rPr>
        <w:t xml:space="preserve">They may require evidence that ‘someone like me’ currently volunteers and enjoys it. </w:t>
      </w:r>
      <w:r w:rsidRPr="00B67F6A">
        <w:rPr>
          <w:sz w:val="24"/>
          <w:szCs w:val="24"/>
        </w:rPr>
        <w:t>Disabled people could have lots of skills tha</w:t>
      </w:r>
      <w:r w:rsidR="006813D7">
        <w:rPr>
          <w:sz w:val="24"/>
          <w:szCs w:val="24"/>
        </w:rPr>
        <w:t>t would be welcome in the sport</w:t>
      </w:r>
      <w:r w:rsidRPr="00B67F6A">
        <w:rPr>
          <w:sz w:val="24"/>
          <w:szCs w:val="24"/>
        </w:rPr>
        <w:t xml:space="preserve"> sector, but it seems more needs to be done to encourage them to consider volunteering in the sector first.</w:t>
      </w:r>
    </w:p>
    <w:p w14:paraId="5229F84A" w14:textId="77777777" w:rsidR="001339E6" w:rsidRPr="00B67F6A" w:rsidRDefault="001339E6" w:rsidP="001339E6">
      <w:pPr>
        <w:spacing w:after="0" w:line="240" w:lineRule="auto"/>
        <w:rPr>
          <w:sz w:val="24"/>
          <w:szCs w:val="24"/>
        </w:rPr>
      </w:pPr>
    </w:p>
    <w:p w14:paraId="2F2716E2" w14:textId="77777777" w:rsidR="001339E6" w:rsidRPr="00B67F6A" w:rsidRDefault="001339E6" w:rsidP="001339E6">
      <w:pPr>
        <w:rPr>
          <w:sz w:val="24"/>
          <w:szCs w:val="24"/>
        </w:rPr>
      </w:pPr>
      <w:r w:rsidRPr="00B67F6A">
        <w:rPr>
          <w:sz w:val="24"/>
          <w:szCs w:val="24"/>
        </w:rPr>
        <w:t>Some additional insight could perhaps be gathered from how frequently people volunteer in different sectors.</w:t>
      </w:r>
    </w:p>
    <w:p w14:paraId="09A5BA71" w14:textId="78741A76" w:rsidR="001339E6" w:rsidRPr="00B67F6A" w:rsidRDefault="005C2503" w:rsidP="001339E6">
      <w:pPr>
        <w:rPr>
          <w:sz w:val="24"/>
          <w:szCs w:val="24"/>
        </w:rPr>
      </w:pPr>
      <w:r>
        <w:rPr>
          <w:sz w:val="24"/>
          <w:szCs w:val="24"/>
        </w:rPr>
        <w:t>Volunteering weekly is most common in</w:t>
      </w:r>
      <w:r w:rsidR="006813D7">
        <w:rPr>
          <w:sz w:val="24"/>
          <w:szCs w:val="24"/>
        </w:rPr>
        <w:t xml:space="preserve"> the sport</w:t>
      </w:r>
      <w:r w:rsidR="001339E6" w:rsidRPr="00B67F6A">
        <w:rPr>
          <w:sz w:val="24"/>
          <w:szCs w:val="24"/>
        </w:rPr>
        <w:t xml:space="preserve"> sector with almost half (49 per cent) of all volunteers</w:t>
      </w:r>
      <w:r>
        <w:rPr>
          <w:sz w:val="24"/>
          <w:szCs w:val="24"/>
        </w:rPr>
        <w:t>, disabled and non-disabled,</w:t>
      </w:r>
      <w:r w:rsidR="001339E6" w:rsidRPr="00B67F6A">
        <w:rPr>
          <w:sz w:val="24"/>
          <w:szCs w:val="24"/>
        </w:rPr>
        <w:t xml:space="preserve"> volunteering at least once a week in sport and almost 4 in 10 (39 per cent) volunteering </w:t>
      </w:r>
      <w:r w:rsidR="006813D7">
        <w:rPr>
          <w:sz w:val="24"/>
          <w:szCs w:val="24"/>
        </w:rPr>
        <w:t>once a week in disability sport.</w:t>
      </w:r>
      <w:r w:rsidR="000F7543">
        <w:rPr>
          <w:sz w:val="24"/>
          <w:szCs w:val="24"/>
        </w:rPr>
        <w:t xml:space="preserve"> </w:t>
      </w:r>
    </w:p>
    <w:p w14:paraId="35EE2877" w14:textId="138D26C1" w:rsidR="001339E6" w:rsidRPr="00A75E1F" w:rsidRDefault="001339E6" w:rsidP="001339E6">
      <w:pPr>
        <w:pStyle w:val="Caption"/>
        <w:keepNext/>
        <w:rPr>
          <w:i w:val="0"/>
          <w:sz w:val="24"/>
          <w:szCs w:val="24"/>
        </w:rPr>
      </w:pPr>
      <w:r w:rsidRPr="00A75E1F">
        <w:rPr>
          <w:i w:val="0"/>
          <w:sz w:val="24"/>
          <w:szCs w:val="24"/>
        </w:rPr>
        <w:lastRenderedPageBreak/>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11</w:t>
      </w:r>
      <w:r w:rsidR="00A57163">
        <w:rPr>
          <w:i w:val="0"/>
          <w:sz w:val="24"/>
          <w:szCs w:val="24"/>
        </w:rPr>
        <w:fldChar w:fldCharType="end"/>
      </w:r>
      <w:r w:rsidRPr="00A75E1F">
        <w:rPr>
          <w:i w:val="0"/>
          <w:sz w:val="24"/>
          <w:szCs w:val="24"/>
        </w:rPr>
        <w:t>: Chart showing proportion of all volunteers who volunteer on a weekly basis in each sector</w:t>
      </w:r>
    </w:p>
    <w:p w14:paraId="0C93258A" w14:textId="77777777" w:rsidR="001339E6" w:rsidRDefault="001339E6" w:rsidP="001339E6">
      <w:r>
        <w:rPr>
          <w:noProof/>
          <w:lang w:eastAsia="en-GB"/>
        </w:rPr>
        <w:drawing>
          <wp:inline distT="0" distB="0" distL="0" distR="0" wp14:anchorId="35BF0E3F" wp14:editId="7D925EA0">
            <wp:extent cx="5485846" cy="3466532"/>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a:extLst>
                        <a:ext uri="{28A0092B-C50C-407E-A947-70E740481C1C}">
                          <a14:useLocalDpi xmlns:a14="http://schemas.microsoft.com/office/drawing/2010/main" val="0"/>
                        </a:ext>
                      </a:extLst>
                    </a:blip>
                    <a:srcRect l="30342" t="5049" r="8976" b="9443"/>
                    <a:stretch/>
                  </pic:blipFill>
                  <pic:spPr bwMode="auto">
                    <a:xfrm>
                      <a:off x="0" y="0"/>
                      <a:ext cx="5486400" cy="3466882"/>
                    </a:xfrm>
                    <a:prstGeom prst="rect">
                      <a:avLst/>
                    </a:prstGeom>
                    <a:noFill/>
                    <a:ln>
                      <a:noFill/>
                    </a:ln>
                    <a:extLst>
                      <a:ext uri="{53640926-AAD7-44D8-BBD7-CCE9431645EC}">
                        <a14:shadowObscured xmlns:a14="http://schemas.microsoft.com/office/drawing/2010/main"/>
                      </a:ext>
                    </a:extLst>
                  </pic:spPr>
                </pic:pic>
              </a:graphicData>
            </a:graphic>
          </wp:inline>
        </w:drawing>
      </w:r>
    </w:p>
    <w:p w14:paraId="0413DD7A" w14:textId="73FA6705" w:rsidR="001339E6" w:rsidRPr="00B67F6A" w:rsidRDefault="00B969E4" w:rsidP="001339E6">
      <w:pPr>
        <w:rPr>
          <w:sz w:val="24"/>
          <w:szCs w:val="24"/>
        </w:rPr>
      </w:pPr>
      <w:r>
        <w:rPr>
          <w:sz w:val="24"/>
          <w:szCs w:val="24"/>
        </w:rPr>
        <w:t>H</w:t>
      </w:r>
      <w:r w:rsidR="001339E6" w:rsidRPr="00B67F6A">
        <w:rPr>
          <w:sz w:val="24"/>
          <w:szCs w:val="24"/>
        </w:rPr>
        <w:t>aving to commit to volunteering regularly can be a significant barrier</w:t>
      </w:r>
      <w:r>
        <w:rPr>
          <w:sz w:val="24"/>
          <w:szCs w:val="24"/>
        </w:rPr>
        <w:t xml:space="preserve"> for disabled people</w:t>
      </w:r>
      <w:r w:rsidR="001339E6" w:rsidRPr="00B67F6A">
        <w:rPr>
          <w:sz w:val="24"/>
          <w:szCs w:val="24"/>
        </w:rPr>
        <w:t>, as identified in the qualitative research.</w:t>
      </w:r>
    </w:p>
    <w:p w14:paraId="09244998" w14:textId="0B250743" w:rsidR="001339E6" w:rsidRPr="00B67F6A" w:rsidRDefault="001339E6" w:rsidP="001339E6">
      <w:pPr>
        <w:rPr>
          <w:sz w:val="24"/>
          <w:szCs w:val="24"/>
        </w:rPr>
      </w:pPr>
      <w:r w:rsidRPr="00B67F6A">
        <w:rPr>
          <w:sz w:val="24"/>
          <w:szCs w:val="24"/>
        </w:rPr>
        <w:t>Disabled people were cautious about committing to things long term. 6 in 10 stated this as a barrier earlier in the report. In the qualitative work</w:t>
      </w:r>
      <w:r w:rsidR="004565DE">
        <w:rPr>
          <w:sz w:val="24"/>
          <w:szCs w:val="24"/>
        </w:rPr>
        <w:t>,</w:t>
      </w:r>
      <w:r w:rsidRPr="00B67F6A">
        <w:rPr>
          <w:sz w:val="24"/>
          <w:szCs w:val="24"/>
        </w:rPr>
        <w:t xml:space="preserve"> it was identified that they were anxious that if they committed they may let people down due to fluctuation in their health preventing them from attending. More flexible approaches to volunteering are welcomed, to minimise their fear of disappointing others.</w:t>
      </w:r>
    </w:p>
    <w:p w14:paraId="50280F81" w14:textId="77777777" w:rsidR="001E1BB8" w:rsidRDefault="001E1BB8">
      <w:r>
        <w:br w:type="page"/>
      </w:r>
    </w:p>
    <w:p w14:paraId="2BE7A60D" w14:textId="77777777" w:rsidR="001339E6" w:rsidRDefault="001E1BB8" w:rsidP="001E1BB8">
      <w:pPr>
        <w:pStyle w:val="Heading1"/>
      </w:pPr>
      <w:bookmarkStart w:id="6" w:name="_Toc499891554"/>
      <w:r>
        <w:lastRenderedPageBreak/>
        <w:t>Understanding the providers</w:t>
      </w:r>
      <w:bookmarkEnd w:id="6"/>
    </w:p>
    <w:p w14:paraId="70DA008F" w14:textId="77777777" w:rsidR="005529B0" w:rsidRDefault="005529B0" w:rsidP="005529B0">
      <w:pPr>
        <w:rPr>
          <w:color w:val="1F4E79" w:themeColor="accent1" w:themeShade="80"/>
          <w:sz w:val="28"/>
          <w:szCs w:val="28"/>
        </w:rPr>
      </w:pPr>
    </w:p>
    <w:p w14:paraId="765464DC" w14:textId="62B98F3F" w:rsidR="00D474BB" w:rsidRDefault="005529B0" w:rsidP="005529B0">
      <w:r w:rsidRPr="00B67F6A">
        <w:rPr>
          <w:sz w:val="24"/>
          <w:szCs w:val="24"/>
        </w:rPr>
        <w:t xml:space="preserve">Alongside the </w:t>
      </w:r>
      <w:r w:rsidR="00D474BB" w:rsidRPr="00B67F6A">
        <w:rPr>
          <w:sz w:val="24"/>
          <w:szCs w:val="24"/>
        </w:rPr>
        <w:t>volunteer’s</w:t>
      </w:r>
      <w:r w:rsidRPr="00B67F6A">
        <w:rPr>
          <w:sz w:val="24"/>
          <w:szCs w:val="24"/>
        </w:rPr>
        <w:t xml:space="preserve"> experience, </w:t>
      </w:r>
      <w:r w:rsidR="00D474BB" w:rsidRPr="00B67F6A">
        <w:rPr>
          <w:sz w:val="24"/>
          <w:szCs w:val="24"/>
        </w:rPr>
        <w:t>it is important to understand the views, opinions and current experiences of providers when offering opportunities for disabled people to volunteer</w:t>
      </w:r>
      <w:r w:rsidR="00B67F6A">
        <w:t>.</w:t>
      </w:r>
      <w:r w:rsidR="0077253D">
        <w:t xml:space="preserve"> A number of diffe3rent providers were included in this research, a list of which can be found in the appendix. This list is heavily influenced by providers of sport.</w:t>
      </w:r>
    </w:p>
    <w:p w14:paraId="1EAE2FF4" w14:textId="77777777" w:rsidR="005529B0" w:rsidRPr="005529B0" w:rsidRDefault="005529B0" w:rsidP="005529B0">
      <w:pPr>
        <w:rPr>
          <w:color w:val="1F4E79" w:themeColor="accent1" w:themeShade="80"/>
          <w:sz w:val="28"/>
          <w:szCs w:val="28"/>
        </w:rPr>
      </w:pPr>
    </w:p>
    <w:p w14:paraId="1B726A00" w14:textId="26945BED" w:rsidR="00D474BB" w:rsidRDefault="00D474BB" w:rsidP="005727A6">
      <w:pPr>
        <w:pStyle w:val="ListParagraph"/>
        <w:numPr>
          <w:ilvl w:val="0"/>
          <w:numId w:val="10"/>
        </w:numPr>
        <w:rPr>
          <w:color w:val="1F4E79" w:themeColor="accent1" w:themeShade="80"/>
          <w:sz w:val="28"/>
          <w:szCs w:val="28"/>
        </w:rPr>
      </w:pPr>
      <w:r>
        <w:rPr>
          <w:color w:val="1F4E79" w:themeColor="accent1" w:themeShade="80"/>
          <w:sz w:val="28"/>
          <w:szCs w:val="28"/>
        </w:rPr>
        <w:t xml:space="preserve">Current awareness </w:t>
      </w:r>
      <w:r w:rsidR="00AB4625">
        <w:rPr>
          <w:color w:val="1F4E79" w:themeColor="accent1" w:themeShade="80"/>
          <w:sz w:val="28"/>
          <w:szCs w:val="28"/>
        </w:rPr>
        <w:t xml:space="preserve">and support </w:t>
      </w:r>
      <w:r>
        <w:rPr>
          <w:color w:val="1F4E79" w:themeColor="accent1" w:themeShade="80"/>
          <w:sz w:val="28"/>
          <w:szCs w:val="28"/>
        </w:rPr>
        <w:t>of disabled volunteers is low among p</w:t>
      </w:r>
      <w:r w:rsidR="005529B0">
        <w:rPr>
          <w:color w:val="1F4E79" w:themeColor="accent1" w:themeShade="80"/>
          <w:sz w:val="28"/>
          <w:szCs w:val="28"/>
        </w:rPr>
        <w:t xml:space="preserve">roviders </w:t>
      </w:r>
      <w:r>
        <w:rPr>
          <w:color w:val="1F4E79" w:themeColor="accent1" w:themeShade="80"/>
          <w:sz w:val="28"/>
          <w:szCs w:val="28"/>
        </w:rPr>
        <w:t xml:space="preserve">because they do not routinely ask or capture whether volunteers </w:t>
      </w:r>
      <w:r w:rsidR="005A0270">
        <w:rPr>
          <w:color w:val="1F4E79" w:themeColor="accent1" w:themeShade="80"/>
          <w:sz w:val="28"/>
          <w:szCs w:val="28"/>
        </w:rPr>
        <w:t>consider themselves to be disabled</w:t>
      </w:r>
    </w:p>
    <w:p w14:paraId="0F594AFC" w14:textId="77777777" w:rsidR="005529B0" w:rsidRDefault="005529B0" w:rsidP="005529B0"/>
    <w:p w14:paraId="6F9E55E0" w14:textId="24974A9F" w:rsidR="005529B0" w:rsidRPr="00B67F6A" w:rsidRDefault="00D474BB" w:rsidP="005529B0">
      <w:pPr>
        <w:rPr>
          <w:sz w:val="24"/>
          <w:szCs w:val="24"/>
        </w:rPr>
      </w:pPr>
      <w:r w:rsidRPr="00B67F6A">
        <w:rPr>
          <w:sz w:val="24"/>
          <w:szCs w:val="24"/>
        </w:rPr>
        <w:t>Asking whether volunteers are disabled is not a routine question that is part of recruitment. Providers are nervous to ask in case they offend people. This means that providers are often unaware of any disabled volunteers (unless the impairment is obvious) and therefore not prepared for any additional support needs a person may have</w:t>
      </w:r>
      <w:r w:rsidR="005A0270">
        <w:rPr>
          <w:sz w:val="24"/>
          <w:szCs w:val="24"/>
        </w:rPr>
        <w:t>.</w:t>
      </w:r>
    </w:p>
    <w:p w14:paraId="28515249" w14:textId="27077FA3" w:rsidR="00D474BB" w:rsidRPr="00B67F6A" w:rsidRDefault="00D474BB" w:rsidP="005529B0">
      <w:pPr>
        <w:rPr>
          <w:sz w:val="24"/>
          <w:szCs w:val="24"/>
        </w:rPr>
      </w:pPr>
      <w:r w:rsidRPr="00B67F6A">
        <w:rPr>
          <w:sz w:val="24"/>
          <w:szCs w:val="24"/>
        </w:rPr>
        <w:t xml:space="preserve">Even where impairments are obvious, without </w:t>
      </w:r>
      <w:r w:rsidR="007F42CF" w:rsidRPr="00B67F6A">
        <w:rPr>
          <w:sz w:val="24"/>
          <w:szCs w:val="24"/>
        </w:rPr>
        <w:t>having a</w:t>
      </w:r>
      <w:r w:rsidR="00AB4625" w:rsidRPr="00B67F6A">
        <w:rPr>
          <w:sz w:val="24"/>
          <w:szCs w:val="24"/>
        </w:rPr>
        <w:t xml:space="preserve"> </w:t>
      </w:r>
      <w:r w:rsidR="007F42CF" w:rsidRPr="00B67F6A">
        <w:rPr>
          <w:sz w:val="24"/>
          <w:szCs w:val="24"/>
        </w:rPr>
        <w:t xml:space="preserve">discussion with an individual, because </w:t>
      </w:r>
      <w:r w:rsidR="005A0270">
        <w:rPr>
          <w:sz w:val="24"/>
          <w:szCs w:val="24"/>
        </w:rPr>
        <w:t xml:space="preserve">the provider does not make an </w:t>
      </w:r>
      <w:r w:rsidR="007F42CF" w:rsidRPr="00B67F6A">
        <w:rPr>
          <w:sz w:val="24"/>
          <w:szCs w:val="24"/>
        </w:rPr>
        <w:t xml:space="preserve">opportunity to do so, it is difficult for </w:t>
      </w:r>
      <w:r w:rsidRPr="00B67F6A">
        <w:rPr>
          <w:sz w:val="24"/>
          <w:szCs w:val="24"/>
        </w:rPr>
        <w:t>providers</w:t>
      </w:r>
      <w:r w:rsidR="007F42CF" w:rsidRPr="00B67F6A">
        <w:rPr>
          <w:sz w:val="24"/>
          <w:szCs w:val="24"/>
        </w:rPr>
        <w:t xml:space="preserve"> to understand the </w:t>
      </w:r>
      <w:r w:rsidR="005A0270">
        <w:rPr>
          <w:sz w:val="24"/>
          <w:szCs w:val="24"/>
        </w:rPr>
        <w:t xml:space="preserve">person’s </w:t>
      </w:r>
      <w:r w:rsidR="007F42CF" w:rsidRPr="00B67F6A">
        <w:rPr>
          <w:sz w:val="24"/>
          <w:szCs w:val="24"/>
        </w:rPr>
        <w:t xml:space="preserve">support needs. They </w:t>
      </w:r>
      <w:r w:rsidR="00AB4625" w:rsidRPr="00B67F6A">
        <w:rPr>
          <w:sz w:val="24"/>
          <w:szCs w:val="24"/>
        </w:rPr>
        <w:t>therefore make</w:t>
      </w:r>
      <w:r w:rsidRPr="00B67F6A">
        <w:rPr>
          <w:sz w:val="24"/>
          <w:szCs w:val="24"/>
        </w:rPr>
        <w:t xml:space="preserve"> assumptions about the </w:t>
      </w:r>
      <w:r w:rsidR="003B1594" w:rsidRPr="00B67F6A">
        <w:rPr>
          <w:sz w:val="24"/>
          <w:szCs w:val="24"/>
        </w:rPr>
        <w:t xml:space="preserve">individual’s ability and associated </w:t>
      </w:r>
      <w:r w:rsidRPr="00B67F6A">
        <w:rPr>
          <w:sz w:val="24"/>
          <w:szCs w:val="24"/>
        </w:rPr>
        <w:t xml:space="preserve">support </w:t>
      </w:r>
      <w:r w:rsidR="003B1594" w:rsidRPr="00B67F6A">
        <w:rPr>
          <w:sz w:val="24"/>
          <w:szCs w:val="24"/>
        </w:rPr>
        <w:t>needs</w:t>
      </w:r>
      <w:r w:rsidR="005A0270">
        <w:rPr>
          <w:sz w:val="24"/>
          <w:szCs w:val="24"/>
        </w:rPr>
        <w:t>,</w:t>
      </w:r>
      <w:r w:rsidR="003B1594" w:rsidRPr="00B67F6A">
        <w:rPr>
          <w:sz w:val="24"/>
          <w:szCs w:val="24"/>
        </w:rPr>
        <w:t xml:space="preserve"> which can often be wrong.</w:t>
      </w:r>
    </w:p>
    <w:p w14:paraId="52CE812D" w14:textId="77777777" w:rsidR="00D96A33" w:rsidRPr="00B67F6A" w:rsidRDefault="00D96A33" w:rsidP="00D96A33">
      <w:pPr>
        <w:spacing w:after="0"/>
        <w:ind w:left="720"/>
        <w:rPr>
          <w:sz w:val="24"/>
          <w:szCs w:val="24"/>
        </w:rPr>
      </w:pPr>
      <w:r w:rsidRPr="00B67F6A">
        <w:rPr>
          <w:iCs/>
          <w:sz w:val="24"/>
          <w:szCs w:val="24"/>
        </w:rPr>
        <w:t>“Knowing when to step in, and when to step away tends to be the biggest mistake to make”</w:t>
      </w:r>
    </w:p>
    <w:p w14:paraId="573E8033" w14:textId="6CB2C4CF" w:rsidR="00D96A33" w:rsidRPr="00B2426B" w:rsidRDefault="00D96A33" w:rsidP="00D96A33">
      <w:pPr>
        <w:spacing w:after="0"/>
        <w:ind w:left="720"/>
        <w:rPr>
          <w:b/>
          <w:sz w:val="24"/>
          <w:szCs w:val="24"/>
        </w:rPr>
      </w:pPr>
      <w:r w:rsidRPr="00B2426B">
        <w:rPr>
          <w:b/>
          <w:sz w:val="24"/>
          <w:szCs w:val="24"/>
        </w:rPr>
        <w:t xml:space="preserve">Volunteer with a </w:t>
      </w:r>
      <w:r w:rsidR="005A0270" w:rsidRPr="00B2426B">
        <w:rPr>
          <w:b/>
          <w:sz w:val="24"/>
          <w:szCs w:val="24"/>
        </w:rPr>
        <w:t>l</w:t>
      </w:r>
      <w:r w:rsidRPr="00B2426B">
        <w:rPr>
          <w:b/>
          <w:sz w:val="24"/>
          <w:szCs w:val="24"/>
        </w:rPr>
        <w:t xml:space="preserve">earning </w:t>
      </w:r>
      <w:r w:rsidR="005A0270" w:rsidRPr="00B2426B">
        <w:rPr>
          <w:b/>
          <w:sz w:val="24"/>
          <w:szCs w:val="24"/>
        </w:rPr>
        <w:t>d</w:t>
      </w:r>
      <w:r w:rsidRPr="00B2426B">
        <w:rPr>
          <w:b/>
          <w:sz w:val="24"/>
          <w:szCs w:val="24"/>
        </w:rPr>
        <w:t>isability</w:t>
      </w:r>
    </w:p>
    <w:p w14:paraId="13C9111A" w14:textId="77777777" w:rsidR="00D96A33" w:rsidRPr="00B67F6A" w:rsidRDefault="00D96A33" w:rsidP="00D96A33">
      <w:pPr>
        <w:ind w:left="720"/>
        <w:rPr>
          <w:sz w:val="24"/>
          <w:szCs w:val="24"/>
        </w:rPr>
      </w:pPr>
    </w:p>
    <w:p w14:paraId="23A1CD7E" w14:textId="65027547" w:rsidR="00F96CA8" w:rsidRPr="00B67F6A" w:rsidRDefault="00A2707C" w:rsidP="005529B0">
      <w:pPr>
        <w:rPr>
          <w:sz w:val="24"/>
          <w:szCs w:val="24"/>
        </w:rPr>
      </w:pPr>
      <w:r w:rsidRPr="00B67F6A">
        <w:rPr>
          <w:sz w:val="24"/>
          <w:szCs w:val="24"/>
        </w:rPr>
        <w:t>There is a lack of process which encourage</w:t>
      </w:r>
      <w:r w:rsidR="007F42CF" w:rsidRPr="00B67F6A">
        <w:rPr>
          <w:sz w:val="24"/>
          <w:szCs w:val="24"/>
        </w:rPr>
        <w:t>s</w:t>
      </w:r>
      <w:r w:rsidRPr="00B67F6A">
        <w:rPr>
          <w:sz w:val="24"/>
          <w:szCs w:val="24"/>
        </w:rPr>
        <w:t xml:space="preserve"> honest and open dialogue about impairments and the associated needs. </w:t>
      </w:r>
      <w:r w:rsidR="00D474BB" w:rsidRPr="00B67F6A">
        <w:rPr>
          <w:sz w:val="24"/>
          <w:szCs w:val="24"/>
        </w:rPr>
        <w:t xml:space="preserve">Disabled people who volunteer </w:t>
      </w:r>
      <w:r w:rsidR="00F96CA8" w:rsidRPr="00B67F6A">
        <w:rPr>
          <w:sz w:val="24"/>
          <w:szCs w:val="24"/>
        </w:rPr>
        <w:t>are often reluctant to tell people about their impairment</w:t>
      </w:r>
      <w:r w:rsidR="00966990" w:rsidRPr="00B67F6A">
        <w:rPr>
          <w:sz w:val="24"/>
          <w:szCs w:val="24"/>
        </w:rPr>
        <w:t xml:space="preserve"> due to bad experiences in the past or not wanting to make a fuss</w:t>
      </w:r>
      <w:r w:rsidR="005A0270">
        <w:rPr>
          <w:sz w:val="24"/>
          <w:szCs w:val="24"/>
        </w:rPr>
        <w:t>.</w:t>
      </w:r>
      <w:r w:rsidR="00966990" w:rsidRPr="00B67F6A">
        <w:rPr>
          <w:sz w:val="24"/>
          <w:szCs w:val="24"/>
        </w:rPr>
        <w:t xml:space="preserve"> </w:t>
      </w:r>
      <w:r w:rsidR="005A0270">
        <w:rPr>
          <w:sz w:val="24"/>
          <w:szCs w:val="24"/>
        </w:rPr>
        <w:t>B</w:t>
      </w:r>
      <w:r w:rsidR="00F96CA8" w:rsidRPr="00B67F6A">
        <w:rPr>
          <w:sz w:val="24"/>
          <w:szCs w:val="24"/>
        </w:rPr>
        <w:t xml:space="preserve">ut they also </w:t>
      </w:r>
      <w:r w:rsidR="00D474BB" w:rsidRPr="00B67F6A">
        <w:rPr>
          <w:sz w:val="24"/>
          <w:szCs w:val="24"/>
        </w:rPr>
        <w:t xml:space="preserve">would prefer to </w:t>
      </w:r>
      <w:r w:rsidRPr="00B67F6A">
        <w:rPr>
          <w:sz w:val="24"/>
          <w:szCs w:val="24"/>
        </w:rPr>
        <w:t>feel more comfortable about highlighting support needs, rather than their impairment be</w:t>
      </w:r>
      <w:r w:rsidR="007F42CF" w:rsidRPr="00B67F6A">
        <w:rPr>
          <w:sz w:val="24"/>
          <w:szCs w:val="24"/>
        </w:rPr>
        <w:t>ing</w:t>
      </w:r>
      <w:r w:rsidRPr="00B67F6A">
        <w:rPr>
          <w:sz w:val="24"/>
          <w:szCs w:val="24"/>
        </w:rPr>
        <w:t xml:space="preserve"> ignored.</w:t>
      </w:r>
      <w:r w:rsidR="007F42CF" w:rsidRPr="00B67F6A">
        <w:rPr>
          <w:sz w:val="24"/>
          <w:szCs w:val="24"/>
        </w:rPr>
        <w:t xml:space="preserve"> </w:t>
      </w:r>
      <w:r w:rsidR="00B35989" w:rsidRPr="00B67F6A">
        <w:rPr>
          <w:sz w:val="24"/>
          <w:szCs w:val="24"/>
        </w:rPr>
        <w:t>They do</w:t>
      </w:r>
      <w:r w:rsidR="005A0270">
        <w:rPr>
          <w:sz w:val="24"/>
          <w:szCs w:val="24"/>
        </w:rPr>
        <w:t xml:space="preserve"> </w:t>
      </w:r>
      <w:r w:rsidR="00B35989" w:rsidRPr="00B67F6A">
        <w:rPr>
          <w:sz w:val="24"/>
          <w:szCs w:val="24"/>
        </w:rPr>
        <w:t>n</w:t>
      </w:r>
      <w:r w:rsidR="005A0270">
        <w:rPr>
          <w:sz w:val="24"/>
          <w:szCs w:val="24"/>
        </w:rPr>
        <w:t>o</w:t>
      </w:r>
      <w:r w:rsidR="00B35989" w:rsidRPr="00B67F6A">
        <w:rPr>
          <w:sz w:val="24"/>
          <w:szCs w:val="24"/>
        </w:rPr>
        <w:t>t want</w:t>
      </w:r>
      <w:r w:rsidR="00F96CA8" w:rsidRPr="00B67F6A">
        <w:rPr>
          <w:sz w:val="24"/>
          <w:szCs w:val="24"/>
        </w:rPr>
        <w:t xml:space="preserve"> to be a reason for some </w:t>
      </w:r>
      <w:r w:rsidR="00B35989" w:rsidRPr="00B67F6A">
        <w:rPr>
          <w:sz w:val="24"/>
          <w:szCs w:val="24"/>
        </w:rPr>
        <w:t xml:space="preserve">formal training </w:t>
      </w:r>
      <w:r w:rsidR="00F96CA8" w:rsidRPr="00B67F6A">
        <w:rPr>
          <w:sz w:val="24"/>
          <w:szCs w:val="24"/>
        </w:rPr>
        <w:t>but would like to be confident their needs will be met.</w:t>
      </w:r>
      <w:r w:rsidR="00707977">
        <w:rPr>
          <w:sz w:val="24"/>
          <w:szCs w:val="24"/>
        </w:rPr>
        <w:t xml:space="preserve"> </w:t>
      </w:r>
    </w:p>
    <w:p w14:paraId="11551359" w14:textId="77777777" w:rsidR="00B35989" w:rsidRPr="00B67F6A" w:rsidRDefault="00B35989" w:rsidP="00D96A33">
      <w:pPr>
        <w:spacing w:after="0"/>
        <w:ind w:left="720"/>
        <w:rPr>
          <w:sz w:val="24"/>
          <w:szCs w:val="24"/>
        </w:rPr>
      </w:pPr>
      <w:r w:rsidRPr="00B67F6A">
        <w:rPr>
          <w:iCs/>
          <w:sz w:val="24"/>
          <w:szCs w:val="24"/>
        </w:rPr>
        <w:t>I’d hate there to be some kind of formal disability training, or meeting about me”</w:t>
      </w:r>
    </w:p>
    <w:p w14:paraId="07D3F622" w14:textId="7C9E9D3D" w:rsidR="00B35989" w:rsidRPr="00B67F6A" w:rsidRDefault="005A0270" w:rsidP="00B2426B">
      <w:pPr>
        <w:spacing w:after="0"/>
        <w:rPr>
          <w:sz w:val="24"/>
          <w:szCs w:val="24"/>
        </w:rPr>
      </w:pPr>
      <w:r>
        <w:rPr>
          <w:iCs/>
          <w:sz w:val="24"/>
          <w:szCs w:val="24"/>
        </w:rPr>
        <w:t xml:space="preserve"> </w:t>
      </w:r>
      <w:r w:rsidR="00B2426B">
        <w:rPr>
          <w:iCs/>
          <w:sz w:val="24"/>
          <w:szCs w:val="24"/>
        </w:rPr>
        <w:tab/>
      </w:r>
      <w:r w:rsidR="00B35989" w:rsidRPr="00B2426B">
        <w:rPr>
          <w:b/>
          <w:sz w:val="24"/>
          <w:szCs w:val="24"/>
        </w:rPr>
        <w:t>Volunteer with restricted growth</w:t>
      </w:r>
      <w:r w:rsidRPr="00B2426B">
        <w:rPr>
          <w:b/>
          <w:sz w:val="24"/>
          <w:szCs w:val="24"/>
        </w:rPr>
        <w:t xml:space="preserve"> condition</w:t>
      </w:r>
    </w:p>
    <w:p w14:paraId="69961DB0" w14:textId="77777777" w:rsidR="00221785" w:rsidRPr="00B67F6A" w:rsidRDefault="00221785" w:rsidP="00D96A33">
      <w:pPr>
        <w:spacing w:after="0"/>
        <w:ind w:left="720"/>
        <w:rPr>
          <w:sz w:val="24"/>
          <w:szCs w:val="24"/>
        </w:rPr>
      </w:pPr>
    </w:p>
    <w:p w14:paraId="3EFDD0A3" w14:textId="77777777" w:rsidR="00221785" w:rsidRPr="00B67F6A" w:rsidRDefault="00221785" w:rsidP="00221785">
      <w:pPr>
        <w:spacing w:after="0"/>
        <w:ind w:left="720"/>
        <w:rPr>
          <w:sz w:val="24"/>
          <w:szCs w:val="24"/>
        </w:rPr>
      </w:pPr>
      <w:r w:rsidRPr="00B67F6A">
        <w:rPr>
          <w:iCs/>
          <w:sz w:val="24"/>
          <w:szCs w:val="24"/>
        </w:rPr>
        <w:t>“We had a really productive discussion about what I could and wanted to do, and she was really supportive of that since then”</w:t>
      </w:r>
    </w:p>
    <w:p w14:paraId="2A39E60B" w14:textId="041037A8" w:rsidR="00221785" w:rsidRPr="00B2426B" w:rsidRDefault="00C53050" w:rsidP="00221785">
      <w:pPr>
        <w:spacing w:after="0"/>
        <w:ind w:left="720"/>
        <w:rPr>
          <w:b/>
          <w:sz w:val="24"/>
          <w:szCs w:val="24"/>
        </w:rPr>
      </w:pPr>
      <w:r>
        <w:rPr>
          <w:b/>
          <w:sz w:val="24"/>
          <w:szCs w:val="24"/>
        </w:rPr>
        <w:t xml:space="preserve">Disabled </w:t>
      </w:r>
      <w:r w:rsidR="00221785" w:rsidRPr="00B2426B">
        <w:rPr>
          <w:b/>
          <w:sz w:val="24"/>
          <w:szCs w:val="24"/>
        </w:rPr>
        <w:t>Volunteer</w:t>
      </w:r>
    </w:p>
    <w:p w14:paraId="0A3AEBE5" w14:textId="77777777" w:rsidR="00D96A33" w:rsidRPr="00B67F6A" w:rsidRDefault="00D96A33" w:rsidP="00D96A33">
      <w:pPr>
        <w:spacing w:after="0"/>
        <w:ind w:left="720"/>
        <w:rPr>
          <w:sz w:val="24"/>
          <w:szCs w:val="24"/>
        </w:rPr>
      </w:pPr>
    </w:p>
    <w:p w14:paraId="11787700" w14:textId="6C03165B" w:rsidR="00AB4625" w:rsidRPr="00B67F6A" w:rsidRDefault="007F42CF" w:rsidP="005529B0">
      <w:pPr>
        <w:rPr>
          <w:sz w:val="24"/>
          <w:szCs w:val="24"/>
        </w:rPr>
      </w:pPr>
      <w:r w:rsidRPr="00B67F6A">
        <w:rPr>
          <w:sz w:val="24"/>
          <w:szCs w:val="24"/>
        </w:rPr>
        <w:t>Providers want to feel more confident in approaching the subject, ensuring a useful and effective conversation, rather than something which may upset or offend somebody.</w:t>
      </w:r>
      <w:r w:rsidR="00966990" w:rsidRPr="00B67F6A">
        <w:rPr>
          <w:sz w:val="24"/>
          <w:szCs w:val="24"/>
        </w:rPr>
        <w:t xml:space="preserve"> If</w:t>
      </w:r>
      <w:r w:rsidR="005A0270">
        <w:rPr>
          <w:sz w:val="24"/>
          <w:szCs w:val="24"/>
        </w:rPr>
        <w:t xml:space="preserve"> they </w:t>
      </w:r>
      <w:r w:rsidR="005A0270">
        <w:rPr>
          <w:sz w:val="24"/>
          <w:szCs w:val="24"/>
        </w:rPr>
        <w:lastRenderedPageBreak/>
        <w:t>have</w:t>
      </w:r>
      <w:r w:rsidR="00966990" w:rsidRPr="00B67F6A">
        <w:rPr>
          <w:sz w:val="24"/>
          <w:szCs w:val="24"/>
        </w:rPr>
        <w:t xml:space="preserve"> a conversation, everyone has a better understanding of the volunteer skills and abilities and which roles would be most suitable.</w:t>
      </w:r>
    </w:p>
    <w:p w14:paraId="557A076D" w14:textId="77777777" w:rsidR="00AB4625" w:rsidRPr="00B67F6A" w:rsidRDefault="00AB4625" w:rsidP="00D96A33">
      <w:pPr>
        <w:spacing w:after="0"/>
        <w:ind w:left="720"/>
        <w:rPr>
          <w:sz w:val="24"/>
          <w:szCs w:val="24"/>
        </w:rPr>
      </w:pPr>
      <w:r w:rsidRPr="00B67F6A">
        <w:rPr>
          <w:iCs/>
          <w:sz w:val="24"/>
          <w:szCs w:val="24"/>
        </w:rPr>
        <w:t>“Matching is really important! – We’re very open about asking if people have any additional needs. When you find people that are well suited – both parties benefit.”</w:t>
      </w:r>
    </w:p>
    <w:p w14:paraId="457BC4ED" w14:textId="77777777" w:rsidR="00AB4625" w:rsidRPr="00B67F6A" w:rsidRDefault="00AB4625" w:rsidP="00D96A33">
      <w:pPr>
        <w:spacing w:after="0"/>
        <w:ind w:left="720"/>
        <w:rPr>
          <w:sz w:val="24"/>
          <w:szCs w:val="24"/>
        </w:rPr>
      </w:pPr>
      <w:r w:rsidRPr="00B67F6A">
        <w:rPr>
          <w:sz w:val="24"/>
          <w:szCs w:val="24"/>
        </w:rPr>
        <w:t xml:space="preserve">- </w:t>
      </w:r>
      <w:r w:rsidRPr="00B2426B">
        <w:rPr>
          <w:b/>
          <w:sz w:val="24"/>
          <w:szCs w:val="24"/>
        </w:rPr>
        <w:t>Volunteering Matters</w:t>
      </w:r>
    </w:p>
    <w:p w14:paraId="383E9A41" w14:textId="77777777" w:rsidR="00B91E7C" w:rsidRPr="00221785" w:rsidRDefault="00B91E7C" w:rsidP="00221785">
      <w:pPr>
        <w:rPr>
          <w:color w:val="1F4E79" w:themeColor="accent1" w:themeShade="80"/>
          <w:sz w:val="28"/>
          <w:szCs w:val="28"/>
        </w:rPr>
      </w:pPr>
    </w:p>
    <w:p w14:paraId="54B08781" w14:textId="77777777" w:rsidR="001339E6" w:rsidRPr="00A75E1F" w:rsidRDefault="00A2707C" w:rsidP="005727A6">
      <w:pPr>
        <w:pStyle w:val="ListParagraph"/>
        <w:numPr>
          <w:ilvl w:val="0"/>
          <w:numId w:val="10"/>
        </w:numPr>
        <w:rPr>
          <w:color w:val="1F4E79" w:themeColor="accent1" w:themeShade="80"/>
          <w:sz w:val="28"/>
          <w:szCs w:val="28"/>
        </w:rPr>
      </w:pPr>
      <w:r>
        <w:rPr>
          <w:color w:val="1F4E79" w:themeColor="accent1" w:themeShade="80"/>
          <w:sz w:val="28"/>
          <w:szCs w:val="28"/>
        </w:rPr>
        <w:t>There is a</w:t>
      </w:r>
      <w:r w:rsidR="001339E6" w:rsidRPr="00A75E1F">
        <w:rPr>
          <w:color w:val="1F4E79" w:themeColor="accent1" w:themeShade="80"/>
          <w:sz w:val="28"/>
          <w:szCs w:val="28"/>
        </w:rPr>
        <w:t xml:space="preserve"> mismatch between provider and volunteer expectations </w:t>
      </w:r>
      <w:r>
        <w:rPr>
          <w:color w:val="1F4E79" w:themeColor="accent1" w:themeShade="80"/>
          <w:sz w:val="28"/>
          <w:szCs w:val="28"/>
        </w:rPr>
        <w:t>which</w:t>
      </w:r>
      <w:r w:rsidR="001339E6" w:rsidRPr="00A75E1F">
        <w:rPr>
          <w:color w:val="1F4E79" w:themeColor="accent1" w:themeShade="80"/>
          <w:sz w:val="28"/>
          <w:szCs w:val="28"/>
        </w:rPr>
        <w:t xml:space="preserve"> play</w:t>
      </w:r>
      <w:r>
        <w:rPr>
          <w:color w:val="1F4E79" w:themeColor="accent1" w:themeShade="80"/>
          <w:sz w:val="28"/>
          <w:szCs w:val="28"/>
        </w:rPr>
        <w:t>s</w:t>
      </w:r>
      <w:r w:rsidR="001339E6" w:rsidRPr="00A75E1F">
        <w:rPr>
          <w:color w:val="1F4E79" w:themeColor="accent1" w:themeShade="80"/>
          <w:sz w:val="28"/>
          <w:szCs w:val="28"/>
        </w:rPr>
        <w:t xml:space="preserve"> a significant role in</w:t>
      </w:r>
      <w:r w:rsidR="00B90DB2">
        <w:rPr>
          <w:color w:val="1F4E79" w:themeColor="accent1" w:themeShade="80"/>
          <w:sz w:val="28"/>
          <w:szCs w:val="28"/>
        </w:rPr>
        <w:t xml:space="preserve"> creating a negative experience for disabled volunteers.</w:t>
      </w:r>
    </w:p>
    <w:p w14:paraId="134B3C2E" w14:textId="77777777" w:rsidR="00966990" w:rsidRDefault="00966990" w:rsidP="001339E6"/>
    <w:p w14:paraId="48505BCB" w14:textId="77777777" w:rsidR="00221785" w:rsidRPr="00B67F6A" w:rsidRDefault="00180342" w:rsidP="001339E6">
      <w:pPr>
        <w:rPr>
          <w:sz w:val="24"/>
          <w:szCs w:val="24"/>
        </w:rPr>
      </w:pPr>
      <w:r w:rsidRPr="00B67F6A">
        <w:rPr>
          <w:sz w:val="24"/>
          <w:szCs w:val="24"/>
        </w:rPr>
        <w:t>V</w:t>
      </w:r>
      <w:r w:rsidR="00CF09EE" w:rsidRPr="00B67F6A">
        <w:rPr>
          <w:sz w:val="24"/>
          <w:szCs w:val="24"/>
        </w:rPr>
        <w:t xml:space="preserve">olunteers often have a negative </w:t>
      </w:r>
      <w:r w:rsidRPr="00B67F6A">
        <w:rPr>
          <w:sz w:val="24"/>
          <w:szCs w:val="24"/>
        </w:rPr>
        <w:t xml:space="preserve">experience if </w:t>
      </w:r>
      <w:r w:rsidR="00CF09EE" w:rsidRPr="00B67F6A">
        <w:rPr>
          <w:sz w:val="24"/>
          <w:szCs w:val="24"/>
        </w:rPr>
        <w:t>their expectation</w:t>
      </w:r>
      <w:r w:rsidRPr="00B67F6A">
        <w:rPr>
          <w:sz w:val="24"/>
          <w:szCs w:val="24"/>
        </w:rPr>
        <w:t>s</w:t>
      </w:r>
      <w:r w:rsidR="00CF09EE" w:rsidRPr="00B67F6A">
        <w:rPr>
          <w:sz w:val="24"/>
          <w:szCs w:val="24"/>
        </w:rPr>
        <w:t xml:space="preserve"> are no</w:t>
      </w:r>
      <w:r w:rsidRPr="00B67F6A">
        <w:rPr>
          <w:sz w:val="24"/>
          <w:szCs w:val="24"/>
        </w:rPr>
        <w:t>t</w:t>
      </w:r>
      <w:r w:rsidR="00CF09EE" w:rsidRPr="00B67F6A">
        <w:rPr>
          <w:sz w:val="24"/>
          <w:szCs w:val="24"/>
        </w:rPr>
        <w:t xml:space="preserve"> aligned with what the provider </w:t>
      </w:r>
      <w:r w:rsidRPr="00B67F6A">
        <w:rPr>
          <w:sz w:val="24"/>
          <w:szCs w:val="24"/>
        </w:rPr>
        <w:t>expects</w:t>
      </w:r>
      <w:r w:rsidR="00CF09EE" w:rsidRPr="00B67F6A">
        <w:rPr>
          <w:sz w:val="24"/>
          <w:szCs w:val="24"/>
        </w:rPr>
        <w:t xml:space="preserve"> from them.</w:t>
      </w:r>
      <w:r w:rsidRPr="00B67F6A">
        <w:rPr>
          <w:sz w:val="24"/>
          <w:szCs w:val="24"/>
        </w:rPr>
        <w:t xml:space="preserve"> </w:t>
      </w:r>
    </w:p>
    <w:p w14:paraId="4DDE6598" w14:textId="77777777" w:rsidR="00221785" w:rsidRPr="00B67F6A" w:rsidRDefault="00221785" w:rsidP="00221785">
      <w:pPr>
        <w:spacing w:after="0"/>
        <w:ind w:left="720"/>
        <w:rPr>
          <w:sz w:val="24"/>
          <w:szCs w:val="24"/>
        </w:rPr>
      </w:pPr>
      <w:r w:rsidRPr="00B67F6A">
        <w:rPr>
          <w:iCs/>
          <w:sz w:val="24"/>
          <w:szCs w:val="24"/>
        </w:rPr>
        <w:t>“I was told that I’d be giving visitors information in Buckingham Palace Gardens – when I got there, there had been a change of plan, I was in a boiling hot porter cabin, handing out tickets”</w:t>
      </w:r>
    </w:p>
    <w:p w14:paraId="67EC52CE" w14:textId="00F7C335" w:rsidR="00221785" w:rsidRPr="00B2426B" w:rsidRDefault="00221785" w:rsidP="00221785">
      <w:pPr>
        <w:spacing w:after="0"/>
        <w:ind w:left="720"/>
        <w:rPr>
          <w:b/>
          <w:sz w:val="24"/>
          <w:szCs w:val="24"/>
        </w:rPr>
      </w:pPr>
      <w:r w:rsidRPr="00B2426B">
        <w:rPr>
          <w:b/>
          <w:sz w:val="24"/>
          <w:szCs w:val="24"/>
        </w:rPr>
        <w:t xml:space="preserve">Volunteer, </w:t>
      </w:r>
      <w:r w:rsidR="005A0270" w:rsidRPr="00B2426B">
        <w:rPr>
          <w:b/>
          <w:sz w:val="24"/>
          <w:szCs w:val="24"/>
        </w:rPr>
        <w:t>w</w:t>
      </w:r>
      <w:r w:rsidRPr="00B2426B">
        <w:rPr>
          <w:b/>
          <w:sz w:val="24"/>
          <w:szCs w:val="24"/>
        </w:rPr>
        <w:t xml:space="preserve">heelchair </w:t>
      </w:r>
      <w:r w:rsidR="000F41D0">
        <w:rPr>
          <w:b/>
          <w:sz w:val="24"/>
          <w:szCs w:val="24"/>
        </w:rPr>
        <w:t>u</w:t>
      </w:r>
      <w:r w:rsidRPr="00B2426B">
        <w:rPr>
          <w:b/>
          <w:sz w:val="24"/>
          <w:szCs w:val="24"/>
        </w:rPr>
        <w:t xml:space="preserve">ser </w:t>
      </w:r>
    </w:p>
    <w:p w14:paraId="703199D3" w14:textId="77777777" w:rsidR="00221785" w:rsidRPr="00B67F6A" w:rsidRDefault="00221785" w:rsidP="00221785">
      <w:pPr>
        <w:spacing w:after="0"/>
        <w:ind w:left="720"/>
        <w:rPr>
          <w:sz w:val="24"/>
          <w:szCs w:val="24"/>
        </w:rPr>
      </w:pPr>
    </w:p>
    <w:p w14:paraId="39E7308F" w14:textId="38D3780A" w:rsidR="00180342" w:rsidRDefault="00F9106C" w:rsidP="001339E6">
      <w:pPr>
        <w:rPr>
          <w:sz w:val="24"/>
          <w:szCs w:val="24"/>
        </w:rPr>
      </w:pPr>
      <w:r w:rsidRPr="00B67F6A">
        <w:rPr>
          <w:sz w:val="24"/>
          <w:szCs w:val="24"/>
        </w:rPr>
        <w:t xml:space="preserve">Providers who focus solely on the outcome for which the volunteer is needed, rather than the volunteer experience, are more likely to have dissatisfied volunteers. </w:t>
      </w:r>
      <w:r w:rsidR="00180342" w:rsidRPr="00B67F6A">
        <w:rPr>
          <w:sz w:val="24"/>
          <w:szCs w:val="24"/>
        </w:rPr>
        <w:t xml:space="preserve">Providers need to be clearer about what the volunteer roles entail. What do they expect from volunteers in terms of </w:t>
      </w:r>
      <w:r w:rsidR="00AB4625" w:rsidRPr="00B67F6A">
        <w:rPr>
          <w:sz w:val="24"/>
          <w:szCs w:val="24"/>
        </w:rPr>
        <w:t>time commitment and skill level?</w:t>
      </w:r>
    </w:p>
    <w:p w14:paraId="72F99A52" w14:textId="0D348CED" w:rsidR="00572C8E" w:rsidRPr="00572C8E" w:rsidRDefault="00572C8E" w:rsidP="00572C8E">
      <w:pPr>
        <w:pStyle w:val="Caption"/>
        <w:keepNext/>
        <w:rPr>
          <w:i w:val="0"/>
          <w:sz w:val="24"/>
          <w:szCs w:val="24"/>
        </w:rPr>
      </w:pPr>
      <w:r w:rsidRPr="00572C8E">
        <w:rPr>
          <w:i w:val="0"/>
          <w:sz w:val="24"/>
          <w:szCs w:val="24"/>
        </w:rPr>
        <w:t xml:space="preserve">Figure </w:t>
      </w:r>
      <w:r w:rsidR="00A57163">
        <w:rPr>
          <w:i w:val="0"/>
          <w:sz w:val="24"/>
          <w:szCs w:val="24"/>
        </w:rPr>
        <w:fldChar w:fldCharType="begin"/>
      </w:r>
      <w:r w:rsidR="00A57163">
        <w:rPr>
          <w:i w:val="0"/>
          <w:sz w:val="24"/>
          <w:szCs w:val="24"/>
        </w:rPr>
        <w:instrText xml:space="preserve"> SEQ Figure \* ARABIC </w:instrText>
      </w:r>
      <w:r w:rsidR="00A57163">
        <w:rPr>
          <w:i w:val="0"/>
          <w:sz w:val="24"/>
          <w:szCs w:val="24"/>
        </w:rPr>
        <w:fldChar w:fldCharType="separate"/>
      </w:r>
      <w:r w:rsidR="00A57163">
        <w:rPr>
          <w:i w:val="0"/>
          <w:noProof/>
          <w:sz w:val="24"/>
          <w:szCs w:val="24"/>
        </w:rPr>
        <w:t>12</w:t>
      </w:r>
      <w:r w:rsidR="00A57163">
        <w:rPr>
          <w:i w:val="0"/>
          <w:sz w:val="24"/>
          <w:szCs w:val="24"/>
        </w:rPr>
        <w:fldChar w:fldCharType="end"/>
      </w:r>
      <w:r w:rsidRPr="00572C8E">
        <w:rPr>
          <w:i w:val="0"/>
          <w:sz w:val="24"/>
          <w:szCs w:val="24"/>
        </w:rPr>
        <w:t>: Matrix of volunteer and provider expectations</w:t>
      </w:r>
    </w:p>
    <w:p w14:paraId="0A12C87D" w14:textId="0F4293E5" w:rsidR="00572C8E" w:rsidRDefault="00572C8E" w:rsidP="001339E6">
      <w:pPr>
        <w:rPr>
          <w:sz w:val="24"/>
          <w:szCs w:val="24"/>
        </w:rPr>
      </w:pPr>
      <w:r>
        <w:rPr>
          <w:noProof/>
          <w:sz w:val="24"/>
          <w:szCs w:val="24"/>
          <w:lang w:eastAsia="en-GB"/>
        </w:rPr>
        <w:drawing>
          <wp:inline distT="0" distB="0" distL="0" distR="0" wp14:anchorId="222DD5A4" wp14:editId="0B9E8B48">
            <wp:extent cx="6408354" cy="33437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3667" cy="3346474"/>
                    </a:xfrm>
                    <a:prstGeom prst="rect">
                      <a:avLst/>
                    </a:prstGeom>
                    <a:noFill/>
                  </pic:spPr>
                </pic:pic>
              </a:graphicData>
            </a:graphic>
          </wp:inline>
        </w:drawing>
      </w:r>
    </w:p>
    <w:p w14:paraId="0DA2262D" w14:textId="77777777" w:rsidR="00572C8E" w:rsidRPr="00B67F6A" w:rsidRDefault="00572C8E" w:rsidP="001339E6">
      <w:pPr>
        <w:rPr>
          <w:sz w:val="24"/>
          <w:szCs w:val="24"/>
        </w:rPr>
      </w:pPr>
    </w:p>
    <w:p w14:paraId="753EAFFE" w14:textId="6CF20485" w:rsidR="00221785" w:rsidRPr="00B67F6A" w:rsidRDefault="00221785" w:rsidP="001339E6">
      <w:pPr>
        <w:rPr>
          <w:sz w:val="24"/>
          <w:szCs w:val="24"/>
        </w:rPr>
      </w:pPr>
      <w:r w:rsidRPr="00B67F6A">
        <w:rPr>
          <w:sz w:val="24"/>
          <w:szCs w:val="24"/>
        </w:rPr>
        <w:lastRenderedPageBreak/>
        <w:t>Giving volunteers clear guidance on what they are signing up for, and the process of allocating roles can help volunteers manage their expectations.</w:t>
      </w:r>
      <w:r w:rsidR="00E111D5">
        <w:rPr>
          <w:sz w:val="24"/>
          <w:szCs w:val="24"/>
        </w:rPr>
        <w:t xml:space="preserve"> Understanding how </w:t>
      </w:r>
      <w:r w:rsidR="00D20640">
        <w:rPr>
          <w:sz w:val="24"/>
          <w:szCs w:val="24"/>
        </w:rPr>
        <w:t>rejection</w:t>
      </w:r>
      <w:r w:rsidR="00E111D5">
        <w:rPr>
          <w:sz w:val="24"/>
          <w:szCs w:val="24"/>
        </w:rPr>
        <w:t xml:space="preserve"> </w:t>
      </w:r>
      <w:r w:rsidR="00D20640">
        <w:rPr>
          <w:sz w:val="24"/>
          <w:szCs w:val="24"/>
        </w:rPr>
        <w:t>is</w:t>
      </w:r>
      <w:r w:rsidR="005A0270">
        <w:rPr>
          <w:sz w:val="24"/>
          <w:szCs w:val="24"/>
        </w:rPr>
        <w:t xml:space="preserve"> </w:t>
      </w:r>
      <w:r w:rsidR="00E111D5">
        <w:rPr>
          <w:sz w:val="24"/>
          <w:szCs w:val="24"/>
        </w:rPr>
        <w:t>dealt with is also important to disabled people, as often they assume they have not been recruited because of their impairment.</w:t>
      </w:r>
    </w:p>
    <w:p w14:paraId="00F29F82" w14:textId="77777777" w:rsidR="00966990" w:rsidRDefault="00966990"/>
    <w:p w14:paraId="76DDF7FE" w14:textId="094C7C8D" w:rsidR="00966990" w:rsidRDefault="00966990" w:rsidP="00966990">
      <w:pPr>
        <w:pStyle w:val="ListParagraph"/>
        <w:numPr>
          <w:ilvl w:val="0"/>
          <w:numId w:val="10"/>
        </w:numPr>
        <w:rPr>
          <w:color w:val="1F4E79" w:themeColor="accent1" w:themeShade="80"/>
          <w:sz w:val="28"/>
          <w:szCs w:val="28"/>
        </w:rPr>
      </w:pPr>
      <w:r>
        <w:rPr>
          <w:color w:val="1F4E79" w:themeColor="accent1" w:themeShade="80"/>
          <w:sz w:val="28"/>
          <w:szCs w:val="28"/>
        </w:rPr>
        <w:t>Disabled volunteers require more flexibility on time commitment but providers need to ensure they have the relevant</w:t>
      </w:r>
      <w:r w:rsidR="005A0270">
        <w:rPr>
          <w:color w:val="1F4E79" w:themeColor="accent1" w:themeShade="80"/>
          <w:sz w:val="28"/>
          <w:szCs w:val="28"/>
        </w:rPr>
        <w:t xml:space="preserve"> human resources</w:t>
      </w:r>
      <w:r>
        <w:rPr>
          <w:color w:val="1F4E79" w:themeColor="accent1" w:themeShade="80"/>
          <w:sz w:val="28"/>
          <w:szCs w:val="28"/>
        </w:rPr>
        <w:t xml:space="preserve"> for the task in hand</w:t>
      </w:r>
    </w:p>
    <w:p w14:paraId="3C7FCD33" w14:textId="77777777" w:rsidR="00966990" w:rsidRDefault="00966990" w:rsidP="00966990"/>
    <w:p w14:paraId="0DF0018F" w14:textId="044900DF" w:rsidR="00966990" w:rsidRPr="00B67F6A" w:rsidRDefault="00966990" w:rsidP="00966990">
      <w:pPr>
        <w:rPr>
          <w:sz w:val="24"/>
          <w:szCs w:val="24"/>
        </w:rPr>
      </w:pPr>
      <w:r w:rsidRPr="00B67F6A">
        <w:rPr>
          <w:sz w:val="24"/>
          <w:szCs w:val="24"/>
        </w:rPr>
        <w:t xml:space="preserve">Disabled volunteers have told us they </w:t>
      </w:r>
      <w:r w:rsidR="00E111D5">
        <w:rPr>
          <w:sz w:val="24"/>
          <w:szCs w:val="24"/>
        </w:rPr>
        <w:t>can sometimes have</w:t>
      </w:r>
      <w:r w:rsidRPr="00B67F6A">
        <w:rPr>
          <w:sz w:val="24"/>
          <w:szCs w:val="24"/>
        </w:rPr>
        <w:t xml:space="preserve"> a fear of commitment. </w:t>
      </w:r>
      <w:r w:rsidR="00662A6F" w:rsidRPr="00B67F6A">
        <w:rPr>
          <w:sz w:val="24"/>
          <w:szCs w:val="24"/>
        </w:rPr>
        <w:t>Often, due</w:t>
      </w:r>
      <w:r w:rsidRPr="00B67F6A">
        <w:rPr>
          <w:sz w:val="24"/>
          <w:szCs w:val="24"/>
        </w:rPr>
        <w:t xml:space="preserve"> to complications linked with their impairment they are fearful of regular volunteering in case they are unable to attend due to health fluctuations.</w:t>
      </w:r>
      <w:r w:rsidR="00662A6F" w:rsidRPr="00B67F6A">
        <w:rPr>
          <w:sz w:val="24"/>
          <w:szCs w:val="24"/>
        </w:rPr>
        <w:t xml:space="preserve"> P</w:t>
      </w:r>
      <w:r w:rsidRPr="00B67F6A">
        <w:rPr>
          <w:sz w:val="24"/>
          <w:szCs w:val="24"/>
        </w:rPr>
        <w:t xml:space="preserve">roviders </w:t>
      </w:r>
      <w:r w:rsidR="00662A6F" w:rsidRPr="00B67F6A">
        <w:rPr>
          <w:sz w:val="24"/>
          <w:szCs w:val="24"/>
        </w:rPr>
        <w:t>are</w:t>
      </w:r>
      <w:r w:rsidRPr="00B67F6A">
        <w:rPr>
          <w:sz w:val="24"/>
          <w:szCs w:val="24"/>
        </w:rPr>
        <w:t xml:space="preserve"> often </w:t>
      </w:r>
      <w:r w:rsidR="00662A6F" w:rsidRPr="00B67F6A">
        <w:rPr>
          <w:sz w:val="24"/>
          <w:szCs w:val="24"/>
        </w:rPr>
        <w:t xml:space="preserve">keen to have </w:t>
      </w:r>
      <w:r w:rsidRPr="00B67F6A">
        <w:rPr>
          <w:sz w:val="24"/>
          <w:szCs w:val="24"/>
        </w:rPr>
        <w:t xml:space="preserve">commitment to </w:t>
      </w:r>
      <w:r w:rsidR="00551774" w:rsidRPr="00B67F6A">
        <w:rPr>
          <w:sz w:val="24"/>
          <w:szCs w:val="24"/>
        </w:rPr>
        <w:t>a role</w:t>
      </w:r>
      <w:r w:rsidRPr="00B67F6A">
        <w:rPr>
          <w:sz w:val="24"/>
          <w:szCs w:val="24"/>
        </w:rPr>
        <w:t xml:space="preserve"> which</w:t>
      </w:r>
      <w:r w:rsidR="0018528A">
        <w:rPr>
          <w:sz w:val="24"/>
          <w:szCs w:val="24"/>
        </w:rPr>
        <w:t xml:space="preserve"> may</w:t>
      </w:r>
      <w:r w:rsidRPr="00B67F6A">
        <w:rPr>
          <w:sz w:val="24"/>
          <w:szCs w:val="24"/>
        </w:rPr>
        <w:t xml:space="preserve"> frighten disabled people from</w:t>
      </w:r>
      <w:r w:rsidR="00662A6F" w:rsidRPr="00B67F6A">
        <w:rPr>
          <w:sz w:val="24"/>
          <w:szCs w:val="24"/>
        </w:rPr>
        <w:t xml:space="preserve"> considering it.</w:t>
      </w:r>
    </w:p>
    <w:p w14:paraId="4B78913B" w14:textId="7FB313D8" w:rsidR="00551774" w:rsidRPr="00B67F6A" w:rsidRDefault="00551774" w:rsidP="00551774">
      <w:pPr>
        <w:spacing w:after="0"/>
        <w:ind w:left="720"/>
        <w:rPr>
          <w:sz w:val="24"/>
          <w:szCs w:val="24"/>
        </w:rPr>
      </w:pPr>
      <w:r w:rsidRPr="00B67F6A">
        <w:rPr>
          <w:iCs/>
          <w:sz w:val="24"/>
          <w:szCs w:val="24"/>
        </w:rPr>
        <w:t xml:space="preserve">“We really struggle to keep people with us. That’s why we ask for some commitment at the start – normally looking for about </w:t>
      </w:r>
      <w:r w:rsidR="0018528A">
        <w:rPr>
          <w:iCs/>
          <w:sz w:val="24"/>
          <w:szCs w:val="24"/>
        </w:rPr>
        <w:t>six</w:t>
      </w:r>
      <w:r w:rsidRPr="00B67F6A">
        <w:rPr>
          <w:iCs/>
          <w:sz w:val="24"/>
          <w:szCs w:val="24"/>
        </w:rPr>
        <w:t xml:space="preserve"> months from them” </w:t>
      </w:r>
    </w:p>
    <w:p w14:paraId="6B686CCE" w14:textId="77777777" w:rsidR="00551774" w:rsidRPr="00B2426B" w:rsidRDefault="00551774" w:rsidP="00551774">
      <w:pPr>
        <w:spacing w:after="0"/>
        <w:ind w:left="720"/>
        <w:rPr>
          <w:b/>
          <w:sz w:val="24"/>
          <w:szCs w:val="24"/>
        </w:rPr>
      </w:pPr>
      <w:r w:rsidRPr="00B2426B">
        <w:rPr>
          <w:b/>
          <w:sz w:val="24"/>
          <w:szCs w:val="24"/>
        </w:rPr>
        <w:t>Volunteer Manager, Local homelessness charity</w:t>
      </w:r>
    </w:p>
    <w:p w14:paraId="20231C04" w14:textId="77777777" w:rsidR="00551774" w:rsidRPr="00B67F6A" w:rsidRDefault="00551774" w:rsidP="00966990">
      <w:pPr>
        <w:rPr>
          <w:sz w:val="24"/>
          <w:szCs w:val="24"/>
        </w:rPr>
      </w:pPr>
    </w:p>
    <w:p w14:paraId="7DF67E9F" w14:textId="5C2E098B" w:rsidR="00966990" w:rsidRPr="00B67F6A" w:rsidRDefault="00966990" w:rsidP="00966990">
      <w:pPr>
        <w:rPr>
          <w:sz w:val="24"/>
          <w:szCs w:val="24"/>
        </w:rPr>
      </w:pPr>
      <w:r w:rsidRPr="00B67F6A">
        <w:rPr>
          <w:sz w:val="24"/>
          <w:szCs w:val="24"/>
        </w:rPr>
        <w:t xml:space="preserve">If providers could be more flexible with the </w:t>
      </w:r>
      <w:r w:rsidR="006C5B07" w:rsidRPr="00B67F6A">
        <w:rPr>
          <w:sz w:val="24"/>
          <w:szCs w:val="24"/>
        </w:rPr>
        <w:t xml:space="preserve">role allocation and </w:t>
      </w:r>
      <w:r w:rsidR="0018528A">
        <w:rPr>
          <w:sz w:val="24"/>
          <w:szCs w:val="24"/>
        </w:rPr>
        <w:t>people’s</w:t>
      </w:r>
      <w:r w:rsidR="006C5B07" w:rsidRPr="00B67F6A">
        <w:rPr>
          <w:sz w:val="24"/>
          <w:szCs w:val="24"/>
        </w:rPr>
        <w:t xml:space="preserve"> commitment</w:t>
      </w:r>
      <w:r w:rsidR="0018528A">
        <w:rPr>
          <w:sz w:val="24"/>
          <w:szCs w:val="24"/>
        </w:rPr>
        <w:t xml:space="preserve"> to it,</w:t>
      </w:r>
      <w:r w:rsidR="006C5B07" w:rsidRPr="00B67F6A">
        <w:rPr>
          <w:sz w:val="24"/>
          <w:szCs w:val="24"/>
        </w:rPr>
        <w:t xml:space="preserve"> </w:t>
      </w:r>
      <w:r w:rsidRPr="00B67F6A">
        <w:rPr>
          <w:sz w:val="24"/>
          <w:szCs w:val="24"/>
        </w:rPr>
        <w:t xml:space="preserve">disabled people </w:t>
      </w:r>
      <w:r w:rsidR="006C5B07" w:rsidRPr="00B67F6A">
        <w:rPr>
          <w:sz w:val="24"/>
          <w:szCs w:val="24"/>
        </w:rPr>
        <w:t>would be more encouraged</w:t>
      </w:r>
      <w:r w:rsidR="00F9106C" w:rsidRPr="00B67F6A">
        <w:rPr>
          <w:sz w:val="24"/>
          <w:szCs w:val="24"/>
        </w:rPr>
        <w:t xml:space="preserve"> to volunteer</w:t>
      </w:r>
      <w:r w:rsidR="006C5B07" w:rsidRPr="00B67F6A">
        <w:rPr>
          <w:sz w:val="24"/>
          <w:szCs w:val="24"/>
        </w:rPr>
        <w:t xml:space="preserve">. </w:t>
      </w:r>
      <w:r w:rsidRPr="00B67F6A">
        <w:rPr>
          <w:sz w:val="24"/>
          <w:szCs w:val="24"/>
        </w:rPr>
        <w:t>They would be less like</w:t>
      </w:r>
      <w:r w:rsidR="00551774" w:rsidRPr="00B67F6A">
        <w:rPr>
          <w:sz w:val="24"/>
          <w:szCs w:val="24"/>
        </w:rPr>
        <w:t>ly</w:t>
      </w:r>
      <w:r w:rsidRPr="00B67F6A">
        <w:rPr>
          <w:sz w:val="24"/>
          <w:szCs w:val="24"/>
        </w:rPr>
        <w:t xml:space="preserve"> to </w:t>
      </w:r>
      <w:r w:rsidR="00662A6F" w:rsidRPr="00B67F6A">
        <w:rPr>
          <w:sz w:val="24"/>
          <w:szCs w:val="24"/>
        </w:rPr>
        <w:t>disappoint</w:t>
      </w:r>
      <w:r w:rsidRPr="00B67F6A">
        <w:rPr>
          <w:sz w:val="24"/>
          <w:szCs w:val="24"/>
        </w:rPr>
        <w:t xml:space="preserve"> people if they were unable to attend, but also gain the </w:t>
      </w:r>
      <w:r w:rsidR="00662A6F" w:rsidRPr="00B67F6A">
        <w:rPr>
          <w:sz w:val="24"/>
          <w:szCs w:val="24"/>
        </w:rPr>
        <w:t>benefits</w:t>
      </w:r>
      <w:r w:rsidRPr="00B67F6A">
        <w:rPr>
          <w:sz w:val="24"/>
          <w:szCs w:val="24"/>
        </w:rPr>
        <w:t xml:space="preserve"> from attending when they were able to</w:t>
      </w:r>
      <w:r w:rsidR="00662A6F" w:rsidRPr="00B67F6A">
        <w:rPr>
          <w:sz w:val="24"/>
          <w:szCs w:val="24"/>
        </w:rPr>
        <w:t>. This also means that providers will not miss out on the skill set disabled people could bring to the organisation.</w:t>
      </w:r>
    </w:p>
    <w:p w14:paraId="74648A4D" w14:textId="77777777" w:rsidR="00E111D5" w:rsidRDefault="00E111D5">
      <w:pPr>
        <w:rPr>
          <w:rFonts w:asciiTheme="majorHAnsi" w:eastAsiaTheme="majorEastAsia" w:hAnsiTheme="majorHAnsi" w:cstheme="majorBidi"/>
          <w:color w:val="2E74B5" w:themeColor="accent1" w:themeShade="BF"/>
          <w:sz w:val="32"/>
          <w:szCs w:val="32"/>
        </w:rPr>
      </w:pPr>
      <w:r>
        <w:br w:type="page"/>
      </w:r>
    </w:p>
    <w:p w14:paraId="501AA595" w14:textId="77777777" w:rsidR="001339E6" w:rsidRPr="001339E6" w:rsidRDefault="001339E6" w:rsidP="001339E6">
      <w:pPr>
        <w:pStyle w:val="Heading1"/>
      </w:pPr>
      <w:bookmarkStart w:id="7" w:name="_Toc499891555"/>
      <w:r w:rsidRPr="001339E6">
        <w:lastRenderedPageBreak/>
        <w:t>Conclusions and recommendations</w:t>
      </w:r>
      <w:bookmarkEnd w:id="7"/>
    </w:p>
    <w:p w14:paraId="294F177A" w14:textId="77777777" w:rsidR="001339E6" w:rsidRDefault="001339E6" w:rsidP="001339E6"/>
    <w:p w14:paraId="5A446EB2" w14:textId="1FD9BE4F" w:rsidR="007440E9" w:rsidRPr="005D7348" w:rsidRDefault="00A12F01" w:rsidP="001339E6">
      <w:pPr>
        <w:rPr>
          <w:sz w:val="24"/>
          <w:szCs w:val="24"/>
        </w:rPr>
      </w:pPr>
      <w:r w:rsidRPr="005D7348">
        <w:rPr>
          <w:sz w:val="24"/>
          <w:szCs w:val="24"/>
        </w:rPr>
        <w:t>Our research shows that there</w:t>
      </w:r>
      <w:r w:rsidR="00B90DB2" w:rsidRPr="005D7348">
        <w:rPr>
          <w:sz w:val="24"/>
          <w:szCs w:val="24"/>
        </w:rPr>
        <w:t xml:space="preserve"> is a clear demand from disabled people to become volunteers</w:t>
      </w:r>
      <w:r w:rsidR="006A75B6">
        <w:rPr>
          <w:sz w:val="24"/>
          <w:szCs w:val="24"/>
        </w:rPr>
        <w:t>, although the drive to volunteer in sport is less than other sectors</w:t>
      </w:r>
      <w:r w:rsidR="0018528A">
        <w:rPr>
          <w:sz w:val="24"/>
          <w:szCs w:val="24"/>
        </w:rPr>
        <w:t>.</w:t>
      </w:r>
      <w:r w:rsidR="00B90DB2" w:rsidRPr="005D7348">
        <w:rPr>
          <w:sz w:val="24"/>
          <w:szCs w:val="24"/>
        </w:rPr>
        <w:t xml:space="preserve"> </w:t>
      </w:r>
      <w:r w:rsidR="006A75B6">
        <w:rPr>
          <w:sz w:val="24"/>
          <w:szCs w:val="24"/>
        </w:rPr>
        <w:t>Disabled people are also m</w:t>
      </w:r>
      <w:r w:rsidR="00B90DB2" w:rsidRPr="005D7348">
        <w:rPr>
          <w:sz w:val="24"/>
          <w:szCs w:val="24"/>
        </w:rPr>
        <w:t xml:space="preserve">uch more likely to have a negative volunteering experience. </w:t>
      </w:r>
      <w:r w:rsidR="007440E9" w:rsidRPr="005D7348">
        <w:rPr>
          <w:sz w:val="24"/>
          <w:szCs w:val="24"/>
        </w:rPr>
        <w:t>This seems to be because providers are often ill prepared to support disabled people effectively.</w:t>
      </w:r>
    </w:p>
    <w:p w14:paraId="0E579888" w14:textId="30A102B5" w:rsidR="00AB4625" w:rsidRPr="005D7348" w:rsidRDefault="0051339F" w:rsidP="001339E6">
      <w:pPr>
        <w:rPr>
          <w:sz w:val="24"/>
          <w:szCs w:val="24"/>
        </w:rPr>
      </w:pPr>
      <w:r w:rsidRPr="005D7348">
        <w:rPr>
          <w:sz w:val="24"/>
          <w:szCs w:val="24"/>
        </w:rPr>
        <w:t xml:space="preserve">We have highlighted a number of </w:t>
      </w:r>
      <w:r w:rsidR="00B90DB2" w:rsidRPr="005D7348">
        <w:rPr>
          <w:sz w:val="24"/>
          <w:szCs w:val="24"/>
        </w:rPr>
        <w:t xml:space="preserve">things that providers can do to improve the experience </w:t>
      </w:r>
      <w:r w:rsidR="00223A43" w:rsidRPr="005D7348">
        <w:rPr>
          <w:sz w:val="24"/>
          <w:szCs w:val="24"/>
        </w:rPr>
        <w:t xml:space="preserve">for disabled people. This will help </w:t>
      </w:r>
      <w:r w:rsidRPr="005D7348">
        <w:rPr>
          <w:sz w:val="24"/>
          <w:szCs w:val="24"/>
        </w:rPr>
        <w:t>to</w:t>
      </w:r>
      <w:r w:rsidR="00B90DB2" w:rsidRPr="005D7348">
        <w:rPr>
          <w:sz w:val="24"/>
          <w:szCs w:val="24"/>
        </w:rPr>
        <w:t xml:space="preserve"> ensure </w:t>
      </w:r>
      <w:r w:rsidR="00223A43" w:rsidRPr="005D7348">
        <w:rPr>
          <w:sz w:val="24"/>
          <w:szCs w:val="24"/>
        </w:rPr>
        <w:t xml:space="preserve">that </w:t>
      </w:r>
      <w:r w:rsidR="00B90DB2" w:rsidRPr="005D7348">
        <w:rPr>
          <w:sz w:val="24"/>
          <w:szCs w:val="24"/>
        </w:rPr>
        <w:t>those disabled people who are already volunteering have a positive experience as well as encourage more disabled people to volunteer</w:t>
      </w:r>
      <w:r w:rsidRPr="005D7348">
        <w:rPr>
          <w:sz w:val="24"/>
          <w:szCs w:val="24"/>
        </w:rPr>
        <w:t>.</w:t>
      </w:r>
      <w:r w:rsidR="000F7543">
        <w:rPr>
          <w:sz w:val="24"/>
          <w:szCs w:val="24"/>
        </w:rPr>
        <w:t xml:space="preserve"> </w:t>
      </w:r>
    </w:p>
    <w:p w14:paraId="5183422B" w14:textId="77777777" w:rsidR="004B703E" w:rsidRDefault="004B703E" w:rsidP="001339E6"/>
    <w:p w14:paraId="338E3E45" w14:textId="77777777" w:rsidR="00223A43" w:rsidRDefault="004B703E" w:rsidP="00B90DB2">
      <w:pPr>
        <w:pStyle w:val="ListParagraph"/>
        <w:numPr>
          <w:ilvl w:val="0"/>
          <w:numId w:val="11"/>
        </w:numPr>
        <w:rPr>
          <w:color w:val="1F4E79" w:themeColor="accent1" w:themeShade="80"/>
          <w:sz w:val="28"/>
          <w:szCs w:val="28"/>
        </w:rPr>
      </w:pPr>
      <w:r>
        <w:rPr>
          <w:color w:val="1F4E79" w:themeColor="accent1" w:themeShade="80"/>
          <w:sz w:val="28"/>
          <w:szCs w:val="28"/>
        </w:rPr>
        <w:t>Provid</w:t>
      </w:r>
      <w:r w:rsidR="00C373B0">
        <w:rPr>
          <w:color w:val="1F4E79" w:themeColor="accent1" w:themeShade="80"/>
          <w:sz w:val="28"/>
          <w:szCs w:val="28"/>
        </w:rPr>
        <w:t>ing</w:t>
      </w:r>
      <w:r>
        <w:rPr>
          <w:color w:val="1F4E79" w:themeColor="accent1" w:themeShade="80"/>
          <w:sz w:val="28"/>
          <w:szCs w:val="28"/>
        </w:rPr>
        <w:t xml:space="preserve"> clarity</w:t>
      </w:r>
      <w:r w:rsidR="000B26D8">
        <w:rPr>
          <w:color w:val="1F4E79" w:themeColor="accent1" w:themeShade="80"/>
          <w:sz w:val="28"/>
          <w:szCs w:val="28"/>
        </w:rPr>
        <w:t xml:space="preserve"> </w:t>
      </w:r>
      <w:r w:rsidR="001C73C9">
        <w:rPr>
          <w:color w:val="1F4E79" w:themeColor="accent1" w:themeShade="80"/>
          <w:sz w:val="28"/>
          <w:szCs w:val="28"/>
        </w:rPr>
        <w:t xml:space="preserve">on </w:t>
      </w:r>
      <w:r w:rsidR="000B26D8">
        <w:rPr>
          <w:color w:val="1F4E79" w:themeColor="accent1" w:themeShade="80"/>
          <w:sz w:val="28"/>
          <w:szCs w:val="28"/>
        </w:rPr>
        <w:t xml:space="preserve">the </w:t>
      </w:r>
      <w:r w:rsidR="0021005A">
        <w:rPr>
          <w:color w:val="1F4E79" w:themeColor="accent1" w:themeShade="80"/>
          <w:sz w:val="28"/>
          <w:szCs w:val="28"/>
        </w:rPr>
        <w:t xml:space="preserve">roles available, </w:t>
      </w:r>
      <w:r>
        <w:rPr>
          <w:color w:val="1F4E79" w:themeColor="accent1" w:themeShade="80"/>
          <w:sz w:val="28"/>
          <w:szCs w:val="28"/>
        </w:rPr>
        <w:t>the skills needed for those roles</w:t>
      </w:r>
      <w:r w:rsidR="0021005A">
        <w:rPr>
          <w:color w:val="1F4E79" w:themeColor="accent1" w:themeShade="80"/>
          <w:sz w:val="28"/>
          <w:szCs w:val="28"/>
        </w:rPr>
        <w:t xml:space="preserve"> and the recruitment process</w:t>
      </w:r>
    </w:p>
    <w:p w14:paraId="72F79DF4" w14:textId="77777777" w:rsidR="00F9106C" w:rsidRDefault="00F9106C" w:rsidP="00223A43">
      <w:pPr>
        <w:pStyle w:val="ListParagraph"/>
      </w:pPr>
    </w:p>
    <w:p w14:paraId="20737F05" w14:textId="387D7ED0" w:rsidR="0021005A" w:rsidRPr="005D7348" w:rsidRDefault="00C373B0" w:rsidP="00223A43">
      <w:pPr>
        <w:pStyle w:val="ListParagraph"/>
        <w:rPr>
          <w:sz w:val="24"/>
          <w:szCs w:val="24"/>
        </w:rPr>
      </w:pPr>
      <w:r w:rsidRPr="005D7348">
        <w:rPr>
          <w:sz w:val="24"/>
          <w:szCs w:val="24"/>
        </w:rPr>
        <w:t xml:space="preserve">Make sure </w:t>
      </w:r>
      <w:r w:rsidR="00B41585">
        <w:rPr>
          <w:sz w:val="24"/>
          <w:szCs w:val="24"/>
        </w:rPr>
        <w:t xml:space="preserve">disabled </w:t>
      </w:r>
      <w:r w:rsidR="0021005A" w:rsidRPr="005D7348">
        <w:rPr>
          <w:sz w:val="24"/>
          <w:szCs w:val="24"/>
        </w:rPr>
        <w:t>people</w:t>
      </w:r>
      <w:r w:rsidRPr="005D7348">
        <w:rPr>
          <w:sz w:val="24"/>
          <w:szCs w:val="24"/>
        </w:rPr>
        <w:t xml:space="preserve"> are fully aware of what is expected of them as a volunteer.</w:t>
      </w:r>
      <w:r w:rsidR="0021005A" w:rsidRPr="005D7348">
        <w:rPr>
          <w:sz w:val="24"/>
          <w:szCs w:val="24"/>
        </w:rPr>
        <w:t xml:space="preserve"> </w:t>
      </w:r>
    </w:p>
    <w:p w14:paraId="09DCB385" w14:textId="77777777" w:rsidR="001C73C9" w:rsidRPr="005D7348" w:rsidRDefault="001C73C9" w:rsidP="00223A43">
      <w:pPr>
        <w:pStyle w:val="ListParagraph"/>
        <w:rPr>
          <w:sz w:val="24"/>
          <w:szCs w:val="24"/>
        </w:rPr>
      </w:pPr>
    </w:p>
    <w:tbl>
      <w:tblPr>
        <w:tblStyle w:val="TableGrid"/>
        <w:tblW w:w="9639" w:type="dxa"/>
        <w:tblInd w:w="-5" w:type="dxa"/>
        <w:tblLook w:val="04A0" w:firstRow="1" w:lastRow="0" w:firstColumn="1" w:lastColumn="0" w:noHBand="0" w:noVBand="1"/>
      </w:tblPr>
      <w:tblGrid>
        <w:gridCol w:w="4928"/>
        <w:gridCol w:w="4711"/>
      </w:tblGrid>
      <w:tr w:rsidR="001C73C9" w:rsidRPr="005D7348" w14:paraId="46F9F238" w14:textId="77777777" w:rsidTr="00B2426B">
        <w:tc>
          <w:tcPr>
            <w:tcW w:w="4928" w:type="dxa"/>
          </w:tcPr>
          <w:p w14:paraId="72DF9A7A" w14:textId="77777777" w:rsidR="001C73C9" w:rsidRPr="005D7348" w:rsidRDefault="001C73C9" w:rsidP="00223A43">
            <w:pPr>
              <w:pStyle w:val="ListParagraph"/>
              <w:ind w:left="0"/>
              <w:rPr>
                <w:b/>
                <w:sz w:val="24"/>
                <w:szCs w:val="24"/>
              </w:rPr>
            </w:pPr>
            <w:r w:rsidRPr="005D7348">
              <w:rPr>
                <w:b/>
                <w:sz w:val="24"/>
                <w:szCs w:val="24"/>
              </w:rPr>
              <w:t>Recommendation</w:t>
            </w:r>
          </w:p>
        </w:tc>
        <w:tc>
          <w:tcPr>
            <w:tcW w:w="4711" w:type="dxa"/>
          </w:tcPr>
          <w:p w14:paraId="07363E1F" w14:textId="77777777" w:rsidR="001C73C9" w:rsidRPr="005D7348" w:rsidRDefault="001C73C9" w:rsidP="00223A43">
            <w:pPr>
              <w:pStyle w:val="ListParagraph"/>
              <w:ind w:left="0"/>
              <w:rPr>
                <w:b/>
                <w:sz w:val="24"/>
                <w:szCs w:val="24"/>
              </w:rPr>
            </w:pPr>
            <w:r w:rsidRPr="005D7348">
              <w:rPr>
                <w:b/>
                <w:sz w:val="24"/>
                <w:szCs w:val="24"/>
              </w:rPr>
              <w:t>Impact</w:t>
            </w:r>
          </w:p>
        </w:tc>
      </w:tr>
      <w:tr w:rsidR="001C73C9" w:rsidRPr="005D7348" w14:paraId="77C3D110" w14:textId="77777777" w:rsidTr="00B2426B">
        <w:tc>
          <w:tcPr>
            <w:tcW w:w="4928" w:type="dxa"/>
          </w:tcPr>
          <w:p w14:paraId="7DCE28B4" w14:textId="6C9219E6" w:rsidR="001C73C9" w:rsidRPr="005D7348" w:rsidRDefault="001C73C9" w:rsidP="0056122C">
            <w:pPr>
              <w:rPr>
                <w:sz w:val="24"/>
                <w:szCs w:val="24"/>
              </w:rPr>
            </w:pPr>
            <w:r w:rsidRPr="005D7348">
              <w:rPr>
                <w:sz w:val="24"/>
                <w:szCs w:val="24"/>
              </w:rPr>
              <w:t xml:space="preserve">Give clear guidance on what the roles will be and what skills </w:t>
            </w:r>
            <w:r w:rsidR="00706EAF" w:rsidRPr="005D7348">
              <w:rPr>
                <w:sz w:val="24"/>
                <w:szCs w:val="24"/>
              </w:rPr>
              <w:t>sets are needed for the roles.</w:t>
            </w:r>
            <w:r w:rsidR="000F7543">
              <w:rPr>
                <w:sz w:val="24"/>
                <w:szCs w:val="24"/>
              </w:rPr>
              <w:t xml:space="preserve"> </w:t>
            </w:r>
            <w:r w:rsidR="00706EAF" w:rsidRPr="005D7348">
              <w:rPr>
                <w:sz w:val="24"/>
                <w:szCs w:val="24"/>
              </w:rPr>
              <w:t>Develop recruitment templates</w:t>
            </w:r>
            <w:r w:rsidR="00B2426B">
              <w:rPr>
                <w:sz w:val="24"/>
                <w:szCs w:val="24"/>
              </w:rPr>
              <w:t xml:space="preserve"> – outlines of the best way to recruit people.</w:t>
            </w:r>
            <w:r w:rsidR="000F7543">
              <w:rPr>
                <w:sz w:val="24"/>
                <w:szCs w:val="24"/>
              </w:rPr>
              <w:t xml:space="preserve"> </w:t>
            </w:r>
            <w:r w:rsidR="00B2426B">
              <w:rPr>
                <w:sz w:val="24"/>
                <w:szCs w:val="24"/>
              </w:rPr>
              <w:t>Identify which information needs to be included, what questions needs to be asked</w:t>
            </w:r>
            <w:r w:rsidR="00706EAF" w:rsidRPr="005D7348">
              <w:rPr>
                <w:sz w:val="24"/>
                <w:szCs w:val="24"/>
              </w:rPr>
              <w:t xml:space="preserve"> </w:t>
            </w:r>
            <w:r w:rsidR="00B2426B">
              <w:rPr>
                <w:sz w:val="24"/>
                <w:szCs w:val="24"/>
              </w:rPr>
              <w:t>and</w:t>
            </w:r>
            <w:r w:rsidR="00B2426B" w:rsidRPr="005D7348">
              <w:rPr>
                <w:sz w:val="24"/>
                <w:szCs w:val="24"/>
              </w:rPr>
              <w:t xml:space="preserve"> </w:t>
            </w:r>
            <w:r w:rsidR="00706EAF" w:rsidRPr="005D7348">
              <w:rPr>
                <w:sz w:val="24"/>
                <w:szCs w:val="24"/>
              </w:rPr>
              <w:t>ensure the same process is always followed.</w:t>
            </w:r>
            <w:r w:rsidR="00B41585">
              <w:rPr>
                <w:sz w:val="24"/>
                <w:szCs w:val="24"/>
              </w:rPr>
              <w:t xml:space="preserve"> </w:t>
            </w:r>
          </w:p>
        </w:tc>
        <w:tc>
          <w:tcPr>
            <w:tcW w:w="4711" w:type="dxa"/>
          </w:tcPr>
          <w:p w14:paraId="68FC83D7" w14:textId="770E50AA" w:rsidR="001C73C9" w:rsidRPr="005D7348" w:rsidRDefault="001C73C9" w:rsidP="001C73C9">
            <w:pPr>
              <w:pStyle w:val="ListParagraph"/>
              <w:ind w:left="0"/>
              <w:rPr>
                <w:sz w:val="24"/>
                <w:szCs w:val="24"/>
              </w:rPr>
            </w:pPr>
            <w:r w:rsidRPr="005D7348">
              <w:rPr>
                <w:sz w:val="24"/>
                <w:szCs w:val="24"/>
              </w:rPr>
              <w:t>Providing more clarity means disabled people are more likely to know what to expect. They can make a more informed decision as to whether the volunteering opportunity is right for them.</w:t>
            </w:r>
            <w:r w:rsidR="00221742" w:rsidRPr="005D7348">
              <w:rPr>
                <w:sz w:val="24"/>
                <w:szCs w:val="24"/>
              </w:rPr>
              <w:t xml:space="preserve"> They can also plan for their day and </w:t>
            </w:r>
            <w:r w:rsidR="0018528A">
              <w:rPr>
                <w:sz w:val="24"/>
                <w:szCs w:val="24"/>
              </w:rPr>
              <w:t>its</w:t>
            </w:r>
            <w:r w:rsidR="00221742" w:rsidRPr="005D7348">
              <w:rPr>
                <w:sz w:val="24"/>
                <w:szCs w:val="24"/>
              </w:rPr>
              <w:t xml:space="preserve"> manage</w:t>
            </w:r>
            <w:r w:rsidR="0018528A">
              <w:rPr>
                <w:sz w:val="24"/>
                <w:szCs w:val="24"/>
              </w:rPr>
              <w:t>ment</w:t>
            </w:r>
            <w:r w:rsidR="00221742" w:rsidRPr="005D7348">
              <w:rPr>
                <w:sz w:val="24"/>
                <w:szCs w:val="24"/>
              </w:rPr>
              <w:t>.</w:t>
            </w:r>
          </w:p>
          <w:p w14:paraId="3A5AB216" w14:textId="77777777" w:rsidR="00706EAF" w:rsidRPr="005D7348" w:rsidRDefault="00706EAF" w:rsidP="001C73C9">
            <w:pPr>
              <w:pStyle w:val="ListParagraph"/>
              <w:ind w:left="0"/>
              <w:rPr>
                <w:sz w:val="24"/>
                <w:szCs w:val="24"/>
              </w:rPr>
            </w:pPr>
          </w:p>
          <w:p w14:paraId="446ECDCF" w14:textId="77777777" w:rsidR="00706EAF" w:rsidRPr="005D7348" w:rsidRDefault="00706EAF" w:rsidP="001C73C9">
            <w:pPr>
              <w:pStyle w:val="ListParagraph"/>
              <w:ind w:left="0"/>
              <w:rPr>
                <w:sz w:val="24"/>
                <w:szCs w:val="24"/>
              </w:rPr>
            </w:pPr>
            <w:r w:rsidRPr="005D7348">
              <w:rPr>
                <w:sz w:val="24"/>
                <w:szCs w:val="24"/>
              </w:rPr>
              <w:t>Having a template means that a consistent approach is followed and applied to all roles.</w:t>
            </w:r>
          </w:p>
          <w:p w14:paraId="69DA538A" w14:textId="77777777" w:rsidR="001C73C9" w:rsidRPr="005D7348" w:rsidRDefault="001C73C9" w:rsidP="001C73C9">
            <w:pPr>
              <w:pStyle w:val="ListParagraph"/>
              <w:ind w:left="0"/>
              <w:rPr>
                <w:sz w:val="24"/>
                <w:szCs w:val="24"/>
              </w:rPr>
            </w:pPr>
          </w:p>
        </w:tc>
      </w:tr>
      <w:tr w:rsidR="001C73C9" w:rsidRPr="005D7348" w14:paraId="494F0828" w14:textId="77777777" w:rsidTr="00B2426B">
        <w:tc>
          <w:tcPr>
            <w:tcW w:w="4928" w:type="dxa"/>
          </w:tcPr>
          <w:p w14:paraId="2E383D49" w14:textId="02973136" w:rsidR="001C73C9" w:rsidRPr="005D7348" w:rsidRDefault="001C73C9" w:rsidP="001C73C9">
            <w:pPr>
              <w:rPr>
                <w:sz w:val="24"/>
                <w:szCs w:val="24"/>
              </w:rPr>
            </w:pPr>
            <w:r w:rsidRPr="005D7348">
              <w:rPr>
                <w:sz w:val="24"/>
                <w:szCs w:val="24"/>
              </w:rPr>
              <w:t>Include a clear outline of the application and recruitment process</w:t>
            </w:r>
            <w:r w:rsidR="00A409B2" w:rsidRPr="005D7348">
              <w:rPr>
                <w:sz w:val="24"/>
                <w:szCs w:val="24"/>
              </w:rPr>
              <w:t xml:space="preserve">. Detail </w:t>
            </w:r>
            <w:r w:rsidRPr="005D7348">
              <w:rPr>
                <w:sz w:val="24"/>
                <w:szCs w:val="24"/>
              </w:rPr>
              <w:t>how decisions are made as to who will be given each role and the potential need for flexibility in role allocation.</w:t>
            </w:r>
          </w:p>
          <w:p w14:paraId="3E93F7B4" w14:textId="77777777" w:rsidR="001C73C9" w:rsidRPr="005D7348" w:rsidRDefault="001C73C9" w:rsidP="001C73C9">
            <w:pPr>
              <w:pStyle w:val="ListParagraph"/>
              <w:ind w:left="0"/>
              <w:rPr>
                <w:sz w:val="24"/>
                <w:szCs w:val="24"/>
              </w:rPr>
            </w:pPr>
          </w:p>
        </w:tc>
        <w:tc>
          <w:tcPr>
            <w:tcW w:w="4711" w:type="dxa"/>
          </w:tcPr>
          <w:p w14:paraId="4D929A98" w14:textId="7D47A6DA" w:rsidR="001C73C9" w:rsidRPr="005D7348" w:rsidRDefault="001C73C9" w:rsidP="001C73C9">
            <w:pPr>
              <w:pStyle w:val="ListParagraph"/>
              <w:ind w:left="0"/>
              <w:rPr>
                <w:sz w:val="24"/>
                <w:szCs w:val="24"/>
              </w:rPr>
            </w:pPr>
            <w:r w:rsidRPr="005D7348">
              <w:rPr>
                <w:sz w:val="24"/>
                <w:szCs w:val="24"/>
              </w:rPr>
              <w:t>Knowing the recruitment process and how roles are allocated helps disabled people to plan. To determine whether the roles available are suitable for them, and if they have to take another role, whether they would be able or willing to do so</w:t>
            </w:r>
          </w:p>
          <w:p w14:paraId="0C4189C5" w14:textId="77777777" w:rsidR="001C73C9" w:rsidRPr="005D7348" w:rsidRDefault="001C73C9" w:rsidP="001C73C9">
            <w:pPr>
              <w:pStyle w:val="ListParagraph"/>
              <w:ind w:left="0"/>
              <w:rPr>
                <w:sz w:val="24"/>
                <w:szCs w:val="24"/>
              </w:rPr>
            </w:pPr>
          </w:p>
        </w:tc>
      </w:tr>
      <w:tr w:rsidR="001C73C9" w:rsidRPr="005D7348" w14:paraId="0FB9B57F" w14:textId="77777777" w:rsidTr="00B2426B">
        <w:tc>
          <w:tcPr>
            <w:tcW w:w="4928" w:type="dxa"/>
          </w:tcPr>
          <w:p w14:paraId="77F8CC35" w14:textId="0093F463" w:rsidR="001C73C9" w:rsidRPr="005D7348" w:rsidRDefault="001C73C9" w:rsidP="001C73C9">
            <w:pPr>
              <w:rPr>
                <w:sz w:val="24"/>
                <w:szCs w:val="24"/>
              </w:rPr>
            </w:pPr>
            <w:r w:rsidRPr="005D7348">
              <w:rPr>
                <w:sz w:val="24"/>
                <w:szCs w:val="24"/>
              </w:rPr>
              <w:t xml:space="preserve">Outline how rejection is handled. If an application is unsuccessful how do </w:t>
            </w:r>
            <w:r w:rsidR="000C4CA1">
              <w:rPr>
                <w:sz w:val="24"/>
                <w:szCs w:val="24"/>
              </w:rPr>
              <w:t>providers</w:t>
            </w:r>
            <w:r w:rsidRPr="005D7348">
              <w:rPr>
                <w:sz w:val="24"/>
                <w:szCs w:val="24"/>
              </w:rPr>
              <w:t xml:space="preserve"> let people know? Make this clear up front. </w:t>
            </w:r>
          </w:p>
          <w:p w14:paraId="1EBEF9C1" w14:textId="77777777" w:rsidR="001C73C9" w:rsidRPr="005D7348" w:rsidRDefault="001C73C9" w:rsidP="001C73C9">
            <w:pPr>
              <w:pStyle w:val="ListParagraph"/>
              <w:ind w:left="0"/>
              <w:rPr>
                <w:sz w:val="24"/>
                <w:szCs w:val="24"/>
              </w:rPr>
            </w:pPr>
          </w:p>
        </w:tc>
        <w:tc>
          <w:tcPr>
            <w:tcW w:w="4711" w:type="dxa"/>
          </w:tcPr>
          <w:p w14:paraId="1F801531" w14:textId="15BEC1E4" w:rsidR="001C73C9" w:rsidRPr="005D7348" w:rsidRDefault="0056122C" w:rsidP="0056122C">
            <w:pPr>
              <w:pStyle w:val="ListParagraph"/>
              <w:ind w:left="0"/>
              <w:rPr>
                <w:sz w:val="24"/>
                <w:szCs w:val="24"/>
              </w:rPr>
            </w:pPr>
            <w:r>
              <w:t>Disabled people will feel more reassured about the process and less likely to interpret any rejection as a result of their impairment</w:t>
            </w:r>
          </w:p>
        </w:tc>
      </w:tr>
      <w:tr w:rsidR="00221742" w:rsidRPr="005D7348" w14:paraId="1B9499EE" w14:textId="77777777" w:rsidTr="00B2426B">
        <w:tc>
          <w:tcPr>
            <w:tcW w:w="4928" w:type="dxa"/>
          </w:tcPr>
          <w:p w14:paraId="6274818E" w14:textId="77777777" w:rsidR="00221742" w:rsidRPr="005D7348" w:rsidRDefault="00221742" w:rsidP="001C73C9">
            <w:pPr>
              <w:rPr>
                <w:sz w:val="24"/>
                <w:szCs w:val="24"/>
              </w:rPr>
            </w:pPr>
            <w:r w:rsidRPr="005D7348">
              <w:rPr>
                <w:sz w:val="24"/>
                <w:szCs w:val="24"/>
              </w:rPr>
              <w:t>Provide introduction packs that includes this information</w:t>
            </w:r>
          </w:p>
        </w:tc>
        <w:tc>
          <w:tcPr>
            <w:tcW w:w="4711" w:type="dxa"/>
          </w:tcPr>
          <w:p w14:paraId="2A9B1C2C" w14:textId="1BA45A0E" w:rsidR="00221742" w:rsidRPr="005D7348" w:rsidRDefault="0069055C" w:rsidP="00D655F2">
            <w:pPr>
              <w:pStyle w:val="ListParagraph"/>
              <w:ind w:left="0"/>
              <w:rPr>
                <w:sz w:val="24"/>
                <w:szCs w:val="24"/>
              </w:rPr>
            </w:pPr>
            <w:r w:rsidRPr="005D7348">
              <w:rPr>
                <w:sz w:val="24"/>
                <w:szCs w:val="24"/>
              </w:rPr>
              <w:t>Having</w:t>
            </w:r>
            <w:r w:rsidR="00221742" w:rsidRPr="005D7348">
              <w:rPr>
                <w:sz w:val="24"/>
                <w:szCs w:val="24"/>
              </w:rPr>
              <w:t xml:space="preserve"> a go</w:t>
            </w:r>
            <w:r w:rsidR="0018528A">
              <w:rPr>
                <w:sz w:val="24"/>
                <w:szCs w:val="24"/>
              </w:rPr>
              <w:t>-</w:t>
            </w:r>
            <w:r w:rsidR="00221742" w:rsidRPr="005D7348">
              <w:rPr>
                <w:sz w:val="24"/>
                <w:szCs w:val="24"/>
              </w:rPr>
              <w:t>to resource ensures everyone know</w:t>
            </w:r>
            <w:r w:rsidR="00D20640">
              <w:rPr>
                <w:sz w:val="24"/>
                <w:szCs w:val="24"/>
              </w:rPr>
              <w:t>s</w:t>
            </w:r>
            <w:r w:rsidR="00221742" w:rsidRPr="005D7348">
              <w:rPr>
                <w:sz w:val="24"/>
                <w:szCs w:val="24"/>
              </w:rPr>
              <w:t xml:space="preserve"> where the information is held and stored</w:t>
            </w:r>
          </w:p>
        </w:tc>
      </w:tr>
    </w:tbl>
    <w:p w14:paraId="2EE2000D" w14:textId="77777777" w:rsidR="000B26D8" w:rsidRDefault="000B26D8" w:rsidP="00223A43">
      <w:pPr>
        <w:pStyle w:val="ListParagraph"/>
      </w:pPr>
    </w:p>
    <w:p w14:paraId="2F28BC3B" w14:textId="77777777" w:rsidR="007440E9" w:rsidRDefault="002C7522" w:rsidP="0021005A">
      <w:pPr>
        <w:pStyle w:val="ListParagraph"/>
        <w:numPr>
          <w:ilvl w:val="0"/>
          <w:numId w:val="11"/>
        </w:numPr>
        <w:rPr>
          <w:color w:val="1F4E79" w:themeColor="accent1" w:themeShade="80"/>
          <w:sz w:val="28"/>
          <w:szCs w:val="28"/>
        </w:rPr>
      </w:pPr>
      <w:r>
        <w:rPr>
          <w:color w:val="1F4E79" w:themeColor="accent1" w:themeShade="80"/>
          <w:sz w:val="28"/>
          <w:szCs w:val="28"/>
        </w:rPr>
        <w:lastRenderedPageBreak/>
        <w:t>Be open and honest and encourage questions and discussions with volunteers</w:t>
      </w:r>
    </w:p>
    <w:p w14:paraId="48C9DE2D" w14:textId="77777777" w:rsidR="00E111D5" w:rsidRDefault="00E111D5" w:rsidP="00E111D5">
      <w:pPr>
        <w:pStyle w:val="ListParagraph"/>
        <w:rPr>
          <w:color w:val="1F4E79" w:themeColor="accent1" w:themeShade="80"/>
          <w:sz w:val="28"/>
          <w:szCs w:val="28"/>
        </w:rPr>
      </w:pPr>
    </w:p>
    <w:p w14:paraId="035D4DC7" w14:textId="42873EF8" w:rsidR="00E111D5" w:rsidRPr="00E111D5" w:rsidRDefault="00E111D5" w:rsidP="00E111D5">
      <w:pPr>
        <w:pStyle w:val="ListParagraph"/>
        <w:rPr>
          <w:bCs/>
          <w:sz w:val="24"/>
          <w:szCs w:val="24"/>
        </w:rPr>
      </w:pPr>
      <w:r w:rsidRPr="00E111D5">
        <w:rPr>
          <w:bCs/>
          <w:sz w:val="24"/>
          <w:szCs w:val="24"/>
        </w:rPr>
        <w:t xml:space="preserve">Provide an opportunity for volunteers to discuss their needs with </w:t>
      </w:r>
      <w:r w:rsidR="000C4CA1">
        <w:rPr>
          <w:bCs/>
          <w:sz w:val="24"/>
          <w:szCs w:val="24"/>
        </w:rPr>
        <w:t>the organisation</w:t>
      </w:r>
      <w:r w:rsidRPr="00E111D5">
        <w:rPr>
          <w:bCs/>
          <w:sz w:val="24"/>
          <w:szCs w:val="24"/>
        </w:rPr>
        <w:t xml:space="preserve"> in a</w:t>
      </w:r>
      <w:r>
        <w:rPr>
          <w:bCs/>
          <w:sz w:val="24"/>
          <w:szCs w:val="24"/>
        </w:rPr>
        <w:t>n</w:t>
      </w:r>
      <w:r w:rsidRPr="00E111D5">
        <w:rPr>
          <w:bCs/>
          <w:sz w:val="24"/>
          <w:szCs w:val="24"/>
        </w:rPr>
        <w:t xml:space="preserve"> inviting and friendly environment</w:t>
      </w:r>
    </w:p>
    <w:p w14:paraId="2D7D6E36" w14:textId="77777777" w:rsidR="0021005A" w:rsidRDefault="0021005A" w:rsidP="00F9106C">
      <w:pPr>
        <w:pStyle w:val="ListParagraph"/>
        <w:rPr>
          <w:color w:val="1F4E79" w:themeColor="accent1" w:themeShade="80"/>
          <w:sz w:val="28"/>
          <w:szCs w:val="28"/>
        </w:rPr>
      </w:pPr>
    </w:p>
    <w:tbl>
      <w:tblPr>
        <w:tblStyle w:val="TableGrid"/>
        <w:tblW w:w="9639" w:type="dxa"/>
        <w:tblInd w:w="-5" w:type="dxa"/>
        <w:tblLook w:val="04A0" w:firstRow="1" w:lastRow="0" w:firstColumn="1" w:lastColumn="0" w:noHBand="0" w:noVBand="1"/>
      </w:tblPr>
      <w:tblGrid>
        <w:gridCol w:w="4928"/>
        <w:gridCol w:w="4711"/>
      </w:tblGrid>
      <w:tr w:rsidR="00925AAE" w14:paraId="242860A3" w14:textId="77777777" w:rsidTr="00A93380">
        <w:tc>
          <w:tcPr>
            <w:tcW w:w="4928" w:type="dxa"/>
          </w:tcPr>
          <w:p w14:paraId="3FF9D9D2" w14:textId="77777777" w:rsidR="00925AAE" w:rsidRPr="005D7348" w:rsidRDefault="00925AAE" w:rsidP="00A409B2">
            <w:pPr>
              <w:pStyle w:val="ListParagraph"/>
              <w:ind w:left="0"/>
              <w:rPr>
                <w:b/>
                <w:sz w:val="24"/>
                <w:szCs w:val="24"/>
              </w:rPr>
            </w:pPr>
            <w:r w:rsidRPr="005D7348">
              <w:rPr>
                <w:b/>
                <w:sz w:val="24"/>
                <w:szCs w:val="24"/>
              </w:rPr>
              <w:t>Recommendation</w:t>
            </w:r>
          </w:p>
        </w:tc>
        <w:tc>
          <w:tcPr>
            <w:tcW w:w="4711" w:type="dxa"/>
          </w:tcPr>
          <w:p w14:paraId="6F261CB6" w14:textId="77777777" w:rsidR="00925AAE" w:rsidRPr="005D7348" w:rsidRDefault="00925AAE" w:rsidP="00A409B2">
            <w:pPr>
              <w:pStyle w:val="ListParagraph"/>
              <w:ind w:left="0"/>
              <w:rPr>
                <w:b/>
                <w:sz w:val="24"/>
                <w:szCs w:val="24"/>
              </w:rPr>
            </w:pPr>
            <w:r w:rsidRPr="005D7348">
              <w:rPr>
                <w:b/>
                <w:sz w:val="24"/>
                <w:szCs w:val="24"/>
              </w:rPr>
              <w:t>Impact</w:t>
            </w:r>
          </w:p>
        </w:tc>
      </w:tr>
      <w:tr w:rsidR="00925AAE" w14:paraId="759E66C3" w14:textId="77777777" w:rsidTr="00A93380">
        <w:tc>
          <w:tcPr>
            <w:tcW w:w="4928" w:type="dxa"/>
          </w:tcPr>
          <w:p w14:paraId="52441AEE" w14:textId="623CC9B1" w:rsidR="00925AAE" w:rsidRPr="005D7348" w:rsidRDefault="00706EAF" w:rsidP="00747487">
            <w:pPr>
              <w:rPr>
                <w:sz w:val="24"/>
                <w:szCs w:val="24"/>
              </w:rPr>
            </w:pPr>
            <w:r w:rsidRPr="005D7348">
              <w:rPr>
                <w:rFonts w:ascii="Calibri" w:hAnsi="Calibri" w:cs="Times New Roman"/>
                <w:bCs/>
                <w:sz w:val="24"/>
                <w:szCs w:val="24"/>
              </w:rPr>
              <w:t>Develop training / guidance on c</w:t>
            </w:r>
            <w:r w:rsidR="00925AAE" w:rsidRPr="005D7348">
              <w:rPr>
                <w:rFonts w:ascii="Calibri" w:hAnsi="Calibri" w:cs="Times New Roman"/>
                <w:bCs/>
                <w:sz w:val="24"/>
                <w:szCs w:val="24"/>
              </w:rPr>
              <w:t>onversatio</w:t>
            </w:r>
            <w:r w:rsidRPr="005D7348">
              <w:rPr>
                <w:rFonts w:ascii="Calibri" w:hAnsi="Calibri" w:cs="Times New Roman"/>
                <w:bCs/>
                <w:sz w:val="24"/>
                <w:szCs w:val="24"/>
              </w:rPr>
              <w:t xml:space="preserve">n tools to overcome awkwardness. </w:t>
            </w:r>
            <w:r w:rsidR="0018528A">
              <w:rPr>
                <w:rFonts w:ascii="Calibri" w:hAnsi="Calibri" w:cs="Times New Roman"/>
                <w:bCs/>
                <w:sz w:val="24"/>
                <w:szCs w:val="24"/>
              </w:rPr>
              <w:t>It can include t</w:t>
            </w:r>
            <w:r w:rsidRPr="005D7348">
              <w:rPr>
                <w:sz w:val="24"/>
                <w:szCs w:val="24"/>
              </w:rPr>
              <w:t>hings not to be afraid of</w:t>
            </w:r>
            <w:r w:rsidR="00B41585">
              <w:rPr>
                <w:sz w:val="24"/>
                <w:szCs w:val="24"/>
              </w:rPr>
              <w:t xml:space="preserve">. </w:t>
            </w:r>
            <w:r w:rsidRPr="005D7348">
              <w:rPr>
                <w:sz w:val="24"/>
                <w:szCs w:val="24"/>
              </w:rPr>
              <w:t>Ways in which to approach sensitive subjects. Mak</w:t>
            </w:r>
            <w:r w:rsidR="00D8774C">
              <w:rPr>
                <w:sz w:val="24"/>
                <w:szCs w:val="24"/>
              </w:rPr>
              <w:t>e</w:t>
            </w:r>
            <w:r w:rsidRPr="005D7348">
              <w:rPr>
                <w:sz w:val="24"/>
                <w:szCs w:val="24"/>
              </w:rPr>
              <w:t xml:space="preserve"> sure to highlight why it is important to do this</w:t>
            </w:r>
            <w:r w:rsidR="00D8774C">
              <w:rPr>
                <w:sz w:val="24"/>
                <w:szCs w:val="24"/>
              </w:rPr>
              <w:t>.</w:t>
            </w:r>
            <w:r w:rsidR="00B41585">
              <w:rPr>
                <w:sz w:val="24"/>
                <w:szCs w:val="24"/>
              </w:rPr>
              <w:t xml:space="preserve"> </w:t>
            </w:r>
          </w:p>
        </w:tc>
        <w:tc>
          <w:tcPr>
            <w:tcW w:w="4711" w:type="dxa"/>
          </w:tcPr>
          <w:p w14:paraId="19CA013E" w14:textId="0287709E" w:rsidR="00925AAE" w:rsidRPr="005D7348" w:rsidRDefault="00706EAF" w:rsidP="00D8774C">
            <w:pPr>
              <w:pStyle w:val="ListParagraph"/>
              <w:ind w:left="0"/>
              <w:rPr>
                <w:sz w:val="24"/>
                <w:szCs w:val="24"/>
              </w:rPr>
            </w:pPr>
            <w:r w:rsidRPr="005D7348">
              <w:rPr>
                <w:sz w:val="24"/>
                <w:szCs w:val="24"/>
              </w:rPr>
              <w:t xml:space="preserve">People are often nervous about </w:t>
            </w:r>
            <w:r w:rsidR="00E90973" w:rsidRPr="005D7348">
              <w:rPr>
                <w:sz w:val="24"/>
                <w:szCs w:val="24"/>
              </w:rPr>
              <w:t>upsetting a</w:t>
            </w:r>
            <w:r w:rsidRPr="005D7348">
              <w:rPr>
                <w:sz w:val="24"/>
                <w:szCs w:val="24"/>
              </w:rPr>
              <w:t xml:space="preserve"> disabled person by using the wrong terminology. Having a toolkit available to refer to</w:t>
            </w:r>
            <w:r w:rsidR="00D8774C">
              <w:rPr>
                <w:sz w:val="24"/>
                <w:szCs w:val="24"/>
              </w:rPr>
              <w:t xml:space="preserve"> helps build confidence</w:t>
            </w:r>
            <w:r w:rsidRPr="005D7348">
              <w:rPr>
                <w:sz w:val="24"/>
                <w:szCs w:val="24"/>
              </w:rPr>
              <w:t xml:space="preserve"> and means the important conversations about what help and support is needed can be had without embarrassment. </w:t>
            </w:r>
          </w:p>
        </w:tc>
      </w:tr>
      <w:tr w:rsidR="00925AAE" w14:paraId="3C241885" w14:textId="77777777" w:rsidTr="00A93380">
        <w:tc>
          <w:tcPr>
            <w:tcW w:w="4928" w:type="dxa"/>
          </w:tcPr>
          <w:p w14:paraId="58D92C5E" w14:textId="3E843982" w:rsidR="00925AAE" w:rsidRPr="005D7348" w:rsidRDefault="00B54DE0" w:rsidP="00925AAE">
            <w:pPr>
              <w:rPr>
                <w:rFonts w:ascii="Calibri" w:hAnsi="Calibri" w:cs="Times New Roman"/>
                <w:bCs/>
                <w:sz w:val="24"/>
                <w:szCs w:val="24"/>
              </w:rPr>
            </w:pPr>
            <w:r w:rsidRPr="005D7348">
              <w:rPr>
                <w:rFonts w:ascii="Calibri" w:hAnsi="Calibri" w:cs="Times New Roman"/>
                <w:bCs/>
                <w:sz w:val="24"/>
                <w:szCs w:val="24"/>
              </w:rPr>
              <w:t xml:space="preserve">Provide opportunities for volunteers to ask questions – make it obvious </w:t>
            </w:r>
            <w:r w:rsidR="000C4CA1">
              <w:rPr>
                <w:rFonts w:ascii="Calibri" w:hAnsi="Calibri" w:cs="Times New Roman"/>
                <w:bCs/>
                <w:sz w:val="24"/>
                <w:szCs w:val="24"/>
              </w:rPr>
              <w:t>that the organisation is</w:t>
            </w:r>
            <w:r w:rsidRPr="005D7348">
              <w:rPr>
                <w:rFonts w:ascii="Calibri" w:hAnsi="Calibri" w:cs="Times New Roman"/>
                <w:bCs/>
                <w:sz w:val="24"/>
                <w:szCs w:val="24"/>
              </w:rPr>
              <w:t xml:space="preserve"> happy to answer them. Either through ‘ask me’ sessions during events, or through email or social media channels during recruitment</w:t>
            </w:r>
          </w:p>
          <w:p w14:paraId="1E87F0C9" w14:textId="77777777" w:rsidR="00925AAE" w:rsidRPr="005D7348" w:rsidRDefault="00925AAE" w:rsidP="00706EAF">
            <w:pPr>
              <w:rPr>
                <w:sz w:val="24"/>
                <w:szCs w:val="24"/>
              </w:rPr>
            </w:pPr>
          </w:p>
        </w:tc>
        <w:tc>
          <w:tcPr>
            <w:tcW w:w="4711" w:type="dxa"/>
          </w:tcPr>
          <w:p w14:paraId="602D124E" w14:textId="6F7C668E" w:rsidR="00925AAE" w:rsidRPr="005D7348" w:rsidRDefault="00B54DE0" w:rsidP="000C4CA1">
            <w:pPr>
              <w:pStyle w:val="ListParagraph"/>
              <w:ind w:left="0"/>
              <w:rPr>
                <w:sz w:val="24"/>
                <w:szCs w:val="24"/>
              </w:rPr>
            </w:pPr>
            <w:r w:rsidRPr="005D7348">
              <w:rPr>
                <w:sz w:val="24"/>
                <w:szCs w:val="24"/>
              </w:rPr>
              <w:t xml:space="preserve">This gives disabled people an opportunity to reach out and ask questions to help them determine whether the opportunity is for them. It also means that </w:t>
            </w:r>
            <w:r w:rsidR="000C4CA1">
              <w:rPr>
                <w:sz w:val="24"/>
                <w:szCs w:val="24"/>
              </w:rPr>
              <w:t>providers</w:t>
            </w:r>
            <w:r w:rsidRPr="005D7348">
              <w:rPr>
                <w:sz w:val="24"/>
                <w:szCs w:val="24"/>
              </w:rPr>
              <w:t xml:space="preserve"> are more aware of the people volunteering and the need</w:t>
            </w:r>
            <w:r w:rsidR="000C4CA1">
              <w:rPr>
                <w:sz w:val="24"/>
                <w:szCs w:val="24"/>
              </w:rPr>
              <w:t>s</w:t>
            </w:r>
            <w:r w:rsidRPr="005D7348">
              <w:rPr>
                <w:sz w:val="24"/>
                <w:szCs w:val="24"/>
              </w:rPr>
              <w:t xml:space="preserve"> they may have</w:t>
            </w:r>
          </w:p>
        </w:tc>
      </w:tr>
      <w:tr w:rsidR="00925AAE" w14:paraId="2F05F43E" w14:textId="77777777" w:rsidTr="00A93380">
        <w:tc>
          <w:tcPr>
            <w:tcW w:w="4928" w:type="dxa"/>
          </w:tcPr>
          <w:p w14:paraId="4FCD8C85" w14:textId="209C1733" w:rsidR="00925AAE" w:rsidRPr="005D7348" w:rsidRDefault="00133842" w:rsidP="000C4CA1">
            <w:pPr>
              <w:pStyle w:val="ListParagraph"/>
              <w:ind w:left="0"/>
              <w:rPr>
                <w:sz w:val="24"/>
                <w:szCs w:val="24"/>
              </w:rPr>
            </w:pPr>
            <w:r w:rsidRPr="005D7348">
              <w:rPr>
                <w:sz w:val="24"/>
                <w:szCs w:val="24"/>
              </w:rPr>
              <w:t xml:space="preserve">Make it clear in </w:t>
            </w:r>
            <w:r w:rsidR="000C4CA1">
              <w:rPr>
                <w:sz w:val="24"/>
                <w:szCs w:val="24"/>
              </w:rPr>
              <w:t>the</w:t>
            </w:r>
            <w:r w:rsidRPr="005D7348">
              <w:rPr>
                <w:sz w:val="24"/>
                <w:szCs w:val="24"/>
              </w:rPr>
              <w:t xml:space="preserve"> marketing </w:t>
            </w:r>
            <w:r w:rsidR="000C4CA1">
              <w:rPr>
                <w:sz w:val="24"/>
                <w:szCs w:val="24"/>
              </w:rPr>
              <w:t xml:space="preserve">for volunteer opportunities </w:t>
            </w:r>
            <w:r w:rsidRPr="005D7348">
              <w:rPr>
                <w:sz w:val="24"/>
                <w:szCs w:val="24"/>
              </w:rPr>
              <w:t xml:space="preserve">that disabled people are included in </w:t>
            </w:r>
            <w:r w:rsidR="000C4CA1">
              <w:rPr>
                <w:sz w:val="24"/>
                <w:szCs w:val="24"/>
              </w:rPr>
              <w:t>the</w:t>
            </w:r>
            <w:r w:rsidRPr="005D7348">
              <w:rPr>
                <w:sz w:val="24"/>
                <w:szCs w:val="24"/>
              </w:rPr>
              <w:t xml:space="preserve"> organisation – using images and </w:t>
            </w:r>
            <w:r w:rsidR="00D8774C">
              <w:rPr>
                <w:sz w:val="24"/>
                <w:szCs w:val="24"/>
              </w:rPr>
              <w:t>stories</w:t>
            </w:r>
            <w:r w:rsidRPr="005D7348">
              <w:rPr>
                <w:sz w:val="24"/>
                <w:szCs w:val="24"/>
              </w:rPr>
              <w:t xml:space="preserve"> of the people involved</w:t>
            </w:r>
          </w:p>
        </w:tc>
        <w:tc>
          <w:tcPr>
            <w:tcW w:w="4711" w:type="dxa"/>
          </w:tcPr>
          <w:p w14:paraId="1B949ADE" w14:textId="388A6267" w:rsidR="00925AAE" w:rsidRPr="005D7348" w:rsidRDefault="00133842" w:rsidP="000C4CA1">
            <w:pPr>
              <w:pStyle w:val="ListParagraph"/>
              <w:ind w:left="0"/>
              <w:rPr>
                <w:sz w:val="24"/>
                <w:szCs w:val="24"/>
              </w:rPr>
            </w:pPr>
            <w:r w:rsidRPr="005D7348">
              <w:rPr>
                <w:sz w:val="24"/>
                <w:szCs w:val="24"/>
              </w:rPr>
              <w:t xml:space="preserve">This helps disabled people see that </w:t>
            </w:r>
            <w:r w:rsidR="000C4CA1">
              <w:rPr>
                <w:sz w:val="24"/>
                <w:szCs w:val="24"/>
              </w:rPr>
              <w:t>providers</w:t>
            </w:r>
            <w:r w:rsidRPr="005D7348">
              <w:rPr>
                <w:sz w:val="24"/>
                <w:szCs w:val="24"/>
              </w:rPr>
              <w:t xml:space="preserve"> have supported other disabled people to be part of </w:t>
            </w:r>
            <w:r w:rsidR="000C4CA1">
              <w:rPr>
                <w:sz w:val="24"/>
                <w:szCs w:val="24"/>
              </w:rPr>
              <w:t>the</w:t>
            </w:r>
            <w:r w:rsidRPr="005D7348">
              <w:rPr>
                <w:sz w:val="24"/>
                <w:szCs w:val="24"/>
              </w:rPr>
              <w:t xml:space="preserve"> organisation.</w:t>
            </w:r>
          </w:p>
        </w:tc>
      </w:tr>
    </w:tbl>
    <w:p w14:paraId="1277ADD7" w14:textId="77777777" w:rsidR="00C373B0" w:rsidRDefault="00C373B0" w:rsidP="00223A43">
      <w:pPr>
        <w:pStyle w:val="ListParagraph"/>
      </w:pPr>
    </w:p>
    <w:p w14:paraId="1454D73E" w14:textId="77777777" w:rsidR="00E50FBC" w:rsidRPr="00925AAE" w:rsidRDefault="00E50FBC" w:rsidP="00925AAE">
      <w:pPr>
        <w:rPr>
          <w:color w:val="1F4E79" w:themeColor="accent1" w:themeShade="80"/>
          <w:sz w:val="28"/>
          <w:szCs w:val="28"/>
        </w:rPr>
      </w:pPr>
    </w:p>
    <w:p w14:paraId="15D2199A" w14:textId="77777777" w:rsidR="0051339F" w:rsidRDefault="00D9425E" w:rsidP="0051339F">
      <w:pPr>
        <w:pStyle w:val="ListParagraph"/>
        <w:numPr>
          <w:ilvl w:val="0"/>
          <w:numId w:val="11"/>
        </w:numPr>
        <w:rPr>
          <w:color w:val="1F4E79" w:themeColor="accent1" w:themeShade="80"/>
          <w:sz w:val="28"/>
          <w:szCs w:val="28"/>
        </w:rPr>
      </w:pPr>
      <w:r>
        <w:rPr>
          <w:color w:val="1F4E79" w:themeColor="accent1" w:themeShade="80"/>
          <w:sz w:val="28"/>
          <w:szCs w:val="28"/>
        </w:rPr>
        <w:t xml:space="preserve">Be flexible to </w:t>
      </w:r>
      <w:r w:rsidR="00221742">
        <w:rPr>
          <w:color w:val="1F4E79" w:themeColor="accent1" w:themeShade="80"/>
          <w:sz w:val="28"/>
          <w:szCs w:val="28"/>
        </w:rPr>
        <w:t>maximise</w:t>
      </w:r>
      <w:r>
        <w:rPr>
          <w:color w:val="1F4E79" w:themeColor="accent1" w:themeShade="80"/>
          <w:sz w:val="28"/>
          <w:szCs w:val="28"/>
        </w:rPr>
        <w:t xml:space="preserve"> the </w:t>
      </w:r>
      <w:r w:rsidR="00221742">
        <w:rPr>
          <w:color w:val="1F4E79" w:themeColor="accent1" w:themeShade="80"/>
          <w:sz w:val="28"/>
          <w:szCs w:val="28"/>
        </w:rPr>
        <w:t>benefit</w:t>
      </w:r>
      <w:r>
        <w:rPr>
          <w:color w:val="1F4E79" w:themeColor="accent1" w:themeShade="80"/>
          <w:sz w:val="28"/>
          <w:szCs w:val="28"/>
        </w:rPr>
        <w:t xml:space="preserve"> you can gain from volunteers</w:t>
      </w:r>
    </w:p>
    <w:p w14:paraId="382CE5A3" w14:textId="77777777" w:rsidR="00AF05DE" w:rsidRDefault="00AF05DE" w:rsidP="00AF05DE">
      <w:pPr>
        <w:pStyle w:val="ListParagraph"/>
        <w:rPr>
          <w:color w:val="1F4E79" w:themeColor="accent1" w:themeShade="80"/>
          <w:sz w:val="28"/>
          <w:szCs w:val="28"/>
        </w:rPr>
      </w:pPr>
    </w:p>
    <w:p w14:paraId="2D727D00" w14:textId="77777777" w:rsidR="00AF05DE" w:rsidRDefault="00AF05DE" w:rsidP="00AF05DE">
      <w:pPr>
        <w:pStyle w:val="ListParagraph"/>
        <w:rPr>
          <w:bCs/>
          <w:sz w:val="24"/>
          <w:szCs w:val="24"/>
        </w:rPr>
      </w:pPr>
      <w:r w:rsidRPr="00AF05DE">
        <w:rPr>
          <w:bCs/>
          <w:sz w:val="24"/>
          <w:szCs w:val="24"/>
        </w:rPr>
        <w:t xml:space="preserve">Try to be less rigid about the time and commitment volunteers need to give. Develop </w:t>
      </w:r>
      <w:r>
        <w:rPr>
          <w:bCs/>
          <w:sz w:val="24"/>
          <w:szCs w:val="24"/>
        </w:rPr>
        <w:t>strategies</w:t>
      </w:r>
      <w:r w:rsidRPr="00AF05DE">
        <w:rPr>
          <w:bCs/>
          <w:sz w:val="24"/>
          <w:szCs w:val="24"/>
        </w:rPr>
        <w:t xml:space="preserve"> to help you manage fluctuation better so everyone can benefit</w:t>
      </w:r>
      <w:r>
        <w:rPr>
          <w:bCs/>
          <w:sz w:val="24"/>
          <w:szCs w:val="24"/>
        </w:rPr>
        <w:t>.</w:t>
      </w:r>
    </w:p>
    <w:p w14:paraId="1C323A3A" w14:textId="77777777" w:rsidR="00AF05DE" w:rsidRPr="00AF05DE" w:rsidRDefault="00AF05DE" w:rsidP="00AF05DE">
      <w:pPr>
        <w:pStyle w:val="ListParagraph"/>
        <w:rPr>
          <w:bCs/>
          <w:sz w:val="24"/>
          <w:szCs w:val="24"/>
        </w:rPr>
      </w:pPr>
    </w:p>
    <w:tbl>
      <w:tblPr>
        <w:tblStyle w:val="TableGrid"/>
        <w:tblW w:w="9639" w:type="dxa"/>
        <w:tblInd w:w="-5" w:type="dxa"/>
        <w:tblLook w:val="04A0" w:firstRow="1" w:lastRow="0" w:firstColumn="1" w:lastColumn="0" w:noHBand="0" w:noVBand="1"/>
      </w:tblPr>
      <w:tblGrid>
        <w:gridCol w:w="4928"/>
        <w:gridCol w:w="4711"/>
      </w:tblGrid>
      <w:tr w:rsidR="00D9425E" w14:paraId="574D7A7B" w14:textId="77777777" w:rsidTr="00A93380">
        <w:tc>
          <w:tcPr>
            <w:tcW w:w="4928" w:type="dxa"/>
          </w:tcPr>
          <w:p w14:paraId="4DF072A6" w14:textId="77777777" w:rsidR="00D9425E" w:rsidRPr="005D7348" w:rsidRDefault="00D9425E" w:rsidP="00AA3AE6">
            <w:pPr>
              <w:pStyle w:val="ListParagraph"/>
              <w:ind w:left="0"/>
              <w:rPr>
                <w:b/>
                <w:sz w:val="24"/>
                <w:szCs w:val="24"/>
              </w:rPr>
            </w:pPr>
            <w:r w:rsidRPr="005D7348">
              <w:rPr>
                <w:b/>
                <w:sz w:val="24"/>
                <w:szCs w:val="24"/>
              </w:rPr>
              <w:t>Recommendation</w:t>
            </w:r>
          </w:p>
        </w:tc>
        <w:tc>
          <w:tcPr>
            <w:tcW w:w="4711" w:type="dxa"/>
          </w:tcPr>
          <w:p w14:paraId="1C6B3142" w14:textId="77777777" w:rsidR="00D9425E" w:rsidRPr="005D7348" w:rsidRDefault="00D9425E" w:rsidP="00AA3AE6">
            <w:pPr>
              <w:pStyle w:val="ListParagraph"/>
              <w:ind w:left="0"/>
              <w:rPr>
                <w:b/>
                <w:sz w:val="24"/>
                <w:szCs w:val="24"/>
              </w:rPr>
            </w:pPr>
            <w:r w:rsidRPr="005D7348">
              <w:rPr>
                <w:b/>
                <w:sz w:val="24"/>
                <w:szCs w:val="24"/>
              </w:rPr>
              <w:t>Impact</w:t>
            </w:r>
          </w:p>
        </w:tc>
      </w:tr>
      <w:tr w:rsidR="00D9425E" w14:paraId="066AED7C" w14:textId="77777777" w:rsidTr="00A93380">
        <w:tc>
          <w:tcPr>
            <w:tcW w:w="4928" w:type="dxa"/>
          </w:tcPr>
          <w:p w14:paraId="5260A1CA" w14:textId="77777777" w:rsidR="00D9425E" w:rsidRPr="005D7348" w:rsidRDefault="00D9425E" w:rsidP="00AA3AE6">
            <w:pPr>
              <w:rPr>
                <w:sz w:val="24"/>
                <w:szCs w:val="24"/>
              </w:rPr>
            </w:pPr>
            <w:r w:rsidRPr="005D7348">
              <w:rPr>
                <w:sz w:val="24"/>
                <w:szCs w:val="24"/>
              </w:rPr>
              <w:t>Be as flexible as possible about volunteer commitment</w:t>
            </w:r>
          </w:p>
        </w:tc>
        <w:tc>
          <w:tcPr>
            <w:tcW w:w="4711" w:type="dxa"/>
          </w:tcPr>
          <w:p w14:paraId="602BABCE" w14:textId="77777777" w:rsidR="00D9425E" w:rsidRPr="005D7348" w:rsidRDefault="0069055C" w:rsidP="00AA3AE6">
            <w:pPr>
              <w:pStyle w:val="ListParagraph"/>
              <w:ind w:left="0"/>
              <w:rPr>
                <w:sz w:val="24"/>
                <w:szCs w:val="24"/>
              </w:rPr>
            </w:pPr>
            <w:r w:rsidRPr="005D7348">
              <w:rPr>
                <w:sz w:val="24"/>
                <w:szCs w:val="24"/>
              </w:rPr>
              <w:t>This will encourage more disabled people to volunteer</w:t>
            </w:r>
          </w:p>
        </w:tc>
      </w:tr>
      <w:tr w:rsidR="00D9425E" w14:paraId="0E18C4FD" w14:textId="77777777" w:rsidTr="00A93380">
        <w:tc>
          <w:tcPr>
            <w:tcW w:w="4928" w:type="dxa"/>
          </w:tcPr>
          <w:p w14:paraId="4F2553E3" w14:textId="44AF3784" w:rsidR="00D9425E" w:rsidRPr="005D7348" w:rsidRDefault="00D9425E" w:rsidP="0079262C">
            <w:pPr>
              <w:rPr>
                <w:sz w:val="24"/>
                <w:szCs w:val="24"/>
              </w:rPr>
            </w:pPr>
            <w:r w:rsidRPr="005D7348">
              <w:rPr>
                <w:sz w:val="24"/>
                <w:szCs w:val="24"/>
              </w:rPr>
              <w:t xml:space="preserve">Maintain regular contact with irregular volunteers. </w:t>
            </w:r>
            <w:r w:rsidR="005D7348" w:rsidRPr="005D7348">
              <w:rPr>
                <w:sz w:val="24"/>
                <w:szCs w:val="24"/>
              </w:rPr>
              <w:t>Whether</w:t>
            </w:r>
            <w:r w:rsidRPr="005D7348">
              <w:rPr>
                <w:sz w:val="24"/>
                <w:szCs w:val="24"/>
              </w:rPr>
              <w:t xml:space="preserve"> it be via email </w:t>
            </w:r>
            <w:r w:rsidR="00862E89">
              <w:rPr>
                <w:sz w:val="24"/>
                <w:szCs w:val="24"/>
              </w:rPr>
              <w:t xml:space="preserve">or newsletter, make regular connections to let them know </w:t>
            </w:r>
            <w:r w:rsidR="0079262C">
              <w:rPr>
                <w:sz w:val="24"/>
                <w:szCs w:val="24"/>
              </w:rPr>
              <w:t>the organisation</w:t>
            </w:r>
            <w:r w:rsidR="00862E89">
              <w:rPr>
                <w:sz w:val="24"/>
                <w:szCs w:val="24"/>
              </w:rPr>
              <w:t xml:space="preserve"> are aware they are there and still need them.</w:t>
            </w:r>
          </w:p>
        </w:tc>
        <w:tc>
          <w:tcPr>
            <w:tcW w:w="4711" w:type="dxa"/>
          </w:tcPr>
          <w:p w14:paraId="660FFAE3" w14:textId="1F5B31F5" w:rsidR="00D9425E" w:rsidRPr="005D7348" w:rsidRDefault="00862E89" w:rsidP="0079262C">
            <w:pPr>
              <w:pStyle w:val="ListParagraph"/>
              <w:ind w:left="0"/>
              <w:rPr>
                <w:sz w:val="24"/>
                <w:szCs w:val="24"/>
              </w:rPr>
            </w:pPr>
            <w:r>
              <w:rPr>
                <w:sz w:val="24"/>
                <w:szCs w:val="24"/>
              </w:rPr>
              <w:t xml:space="preserve">This lets volunteers know that they are still important to </w:t>
            </w:r>
            <w:r w:rsidR="0079262C">
              <w:rPr>
                <w:sz w:val="24"/>
                <w:szCs w:val="24"/>
              </w:rPr>
              <w:t>the organisation</w:t>
            </w:r>
            <w:r>
              <w:rPr>
                <w:sz w:val="24"/>
                <w:szCs w:val="24"/>
              </w:rPr>
              <w:t>, and might make them think about reaching out and asking for new and different roles.</w:t>
            </w:r>
            <w:r w:rsidR="00D9425E" w:rsidRPr="005D7348">
              <w:rPr>
                <w:sz w:val="24"/>
                <w:szCs w:val="24"/>
              </w:rPr>
              <w:t xml:space="preserve"> </w:t>
            </w:r>
          </w:p>
        </w:tc>
      </w:tr>
      <w:tr w:rsidR="00D9425E" w14:paraId="6CF61516" w14:textId="77777777" w:rsidTr="00A93380">
        <w:tc>
          <w:tcPr>
            <w:tcW w:w="4928" w:type="dxa"/>
          </w:tcPr>
          <w:p w14:paraId="6749CE50" w14:textId="7EA5EBEA" w:rsidR="00D9425E" w:rsidRPr="005D7348" w:rsidRDefault="00D9425E" w:rsidP="0069055C">
            <w:pPr>
              <w:rPr>
                <w:sz w:val="24"/>
                <w:szCs w:val="24"/>
              </w:rPr>
            </w:pPr>
            <w:r w:rsidRPr="005D7348">
              <w:rPr>
                <w:sz w:val="24"/>
                <w:szCs w:val="24"/>
              </w:rPr>
              <w:t xml:space="preserve">Try and capture the skill sets of all </w:t>
            </w:r>
            <w:r w:rsidR="0069055C" w:rsidRPr="005D7348">
              <w:rPr>
                <w:sz w:val="24"/>
                <w:szCs w:val="24"/>
              </w:rPr>
              <w:t>volunteers (in a database maybe)</w:t>
            </w:r>
            <w:r w:rsidRPr="005D7348">
              <w:rPr>
                <w:sz w:val="24"/>
                <w:szCs w:val="24"/>
              </w:rPr>
              <w:t xml:space="preserve"> and </w:t>
            </w:r>
            <w:r w:rsidR="0069055C" w:rsidRPr="005D7348">
              <w:rPr>
                <w:sz w:val="24"/>
                <w:szCs w:val="24"/>
              </w:rPr>
              <w:t>routinely</w:t>
            </w:r>
            <w:r w:rsidRPr="005D7348">
              <w:rPr>
                <w:sz w:val="24"/>
                <w:szCs w:val="24"/>
              </w:rPr>
              <w:t xml:space="preserve"> review to see if </w:t>
            </w:r>
            <w:r w:rsidR="0069055C" w:rsidRPr="005D7348">
              <w:rPr>
                <w:sz w:val="24"/>
                <w:szCs w:val="24"/>
              </w:rPr>
              <w:t>volunteers</w:t>
            </w:r>
            <w:r w:rsidRPr="005D7348">
              <w:rPr>
                <w:sz w:val="24"/>
                <w:szCs w:val="24"/>
              </w:rPr>
              <w:t xml:space="preserve"> could be used in new and </w:t>
            </w:r>
            <w:r w:rsidR="0069055C" w:rsidRPr="005D7348">
              <w:rPr>
                <w:sz w:val="24"/>
                <w:szCs w:val="24"/>
              </w:rPr>
              <w:t>different</w:t>
            </w:r>
            <w:r w:rsidRPr="005D7348">
              <w:rPr>
                <w:sz w:val="24"/>
                <w:szCs w:val="24"/>
              </w:rPr>
              <w:t xml:space="preserve"> ways</w:t>
            </w:r>
            <w:r w:rsidR="00D8774C">
              <w:rPr>
                <w:sz w:val="24"/>
                <w:szCs w:val="24"/>
              </w:rPr>
              <w:t>.</w:t>
            </w:r>
          </w:p>
        </w:tc>
        <w:tc>
          <w:tcPr>
            <w:tcW w:w="4711" w:type="dxa"/>
          </w:tcPr>
          <w:p w14:paraId="157CB9F1" w14:textId="20C51E50" w:rsidR="00D9425E" w:rsidRPr="005D7348" w:rsidRDefault="0069055C" w:rsidP="0079262C">
            <w:pPr>
              <w:pStyle w:val="ListParagraph"/>
              <w:ind w:left="0"/>
              <w:rPr>
                <w:sz w:val="24"/>
                <w:szCs w:val="24"/>
              </w:rPr>
            </w:pPr>
            <w:r w:rsidRPr="005D7348">
              <w:rPr>
                <w:sz w:val="24"/>
                <w:szCs w:val="24"/>
              </w:rPr>
              <w:t xml:space="preserve">This means </w:t>
            </w:r>
            <w:r w:rsidR="0079262C">
              <w:rPr>
                <w:sz w:val="24"/>
                <w:szCs w:val="24"/>
              </w:rPr>
              <w:t>providers</w:t>
            </w:r>
            <w:r w:rsidRPr="005D7348">
              <w:rPr>
                <w:sz w:val="24"/>
                <w:szCs w:val="24"/>
              </w:rPr>
              <w:t xml:space="preserve"> have a better understanding of the skill </w:t>
            </w:r>
            <w:r w:rsidR="0079262C">
              <w:rPr>
                <w:sz w:val="24"/>
                <w:szCs w:val="24"/>
              </w:rPr>
              <w:t>there is</w:t>
            </w:r>
            <w:r w:rsidRPr="005D7348">
              <w:rPr>
                <w:sz w:val="24"/>
                <w:szCs w:val="24"/>
              </w:rPr>
              <w:t xml:space="preserve"> among volunteers, so if one person is unable to attend </w:t>
            </w:r>
            <w:r w:rsidR="0079262C">
              <w:rPr>
                <w:sz w:val="24"/>
                <w:szCs w:val="24"/>
              </w:rPr>
              <w:t>they</w:t>
            </w:r>
            <w:r w:rsidRPr="005D7348">
              <w:rPr>
                <w:sz w:val="24"/>
                <w:szCs w:val="24"/>
              </w:rPr>
              <w:t xml:space="preserve"> can find a replacement. It also </w:t>
            </w:r>
            <w:r w:rsidRPr="005D7348">
              <w:rPr>
                <w:sz w:val="24"/>
                <w:szCs w:val="24"/>
              </w:rPr>
              <w:lastRenderedPageBreak/>
              <w:t xml:space="preserve">means </w:t>
            </w:r>
            <w:r w:rsidR="0079262C">
              <w:rPr>
                <w:sz w:val="24"/>
                <w:szCs w:val="24"/>
              </w:rPr>
              <w:t>they</w:t>
            </w:r>
            <w:r w:rsidRPr="005D7348">
              <w:rPr>
                <w:sz w:val="24"/>
                <w:szCs w:val="24"/>
              </w:rPr>
              <w:t xml:space="preserve"> can allocate tasks to people with relevant skills</w:t>
            </w:r>
          </w:p>
        </w:tc>
      </w:tr>
      <w:tr w:rsidR="00D9425E" w14:paraId="0E63AA5E" w14:textId="77777777" w:rsidTr="00A93380">
        <w:tc>
          <w:tcPr>
            <w:tcW w:w="4928" w:type="dxa"/>
          </w:tcPr>
          <w:p w14:paraId="3793D239" w14:textId="77777777" w:rsidR="00D9425E" w:rsidRPr="005D7348" w:rsidRDefault="0069055C" w:rsidP="00D9425E">
            <w:pPr>
              <w:rPr>
                <w:sz w:val="24"/>
                <w:szCs w:val="24"/>
              </w:rPr>
            </w:pPr>
            <w:r w:rsidRPr="005D7348">
              <w:rPr>
                <w:sz w:val="24"/>
                <w:szCs w:val="24"/>
              </w:rPr>
              <w:lastRenderedPageBreak/>
              <w:t xml:space="preserve">Offer volunteers the opportunity to change roles and tasks </w:t>
            </w:r>
          </w:p>
        </w:tc>
        <w:tc>
          <w:tcPr>
            <w:tcW w:w="4711" w:type="dxa"/>
          </w:tcPr>
          <w:p w14:paraId="3CF49778" w14:textId="405A2450" w:rsidR="00D9425E" w:rsidRPr="005D7348" w:rsidRDefault="0069055C" w:rsidP="00D8774C">
            <w:pPr>
              <w:pStyle w:val="ListParagraph"/>
              <w:ind w:left="0"/>
              <w:rPr>
                <w:sz w:val="24"/>
                <w:szCs w:val="24"/>
              </w:rPr>
            </w:pPr>
            <w:r w:rsidRPr="005D7348">
              <w:rPr>
                <w:sz w:val="24"/>
                <w:szCs w:val="24"/>
              </w:rPr>
              <w:t>If someone has been volunteering for a long time they may become bored and not want to continue. Offering them opportunit</w:t>
            </w:r>
            <w:r w:rsidR="00D8774C">
              <w:rPr>
                <w:sz w:val="24"/>
                <w:szCs w:val="24"/>
              </w:rPr>
              <w:t>ies</w:t>
            </w:r>
            <w:r w:rsidRPr="005D7348">
              <w:rPr>
                <w:sz w:val="24"/>
                <w:szCs w:val="24"/>
              </w:rPr>
              <w:t xml:space="preserve"> to try something new will keep them with you and also perhaps identify skills that may be useful and relevant</w:t>
            </w:r>
          </w:p>
        </w:tc>
      </w:tr>
    </w:tbl>
    <w:p w14:paraId="208B8E79" w14:textId="77777777" w:rsidR="00E50FBC" w:rsidRDefault="00E50FBC" w:rsidP="00E50FBC">
      <w:pPr>
        <w:pStyle w:val="ListParagraph"/>
        <w:rPr>
          <w:color w:val="1F4E79" w:themeColor="accent1" w:themeShade="80"/>
          <w:sz w:val="28"/>
          <w:szCs w:val="28"/>
        </w:rPr>
      </w:pPr>
    </w:p>
    <w:p w14:paraId="24E585E2" w14:textId="77777777" w:rsidR="00E50FBC" w:rsidRDefault="00E50FBC" w:rsidP="00E50FBC">
      <w:pPr>
        <w:pStyle w:val="ListParagraph"/>
        <w:rPr>
          <w:color w:val="1F4E79" w:themeColor="accent1" w:themeShade="80"/>
          <w:sz w:val="28"/>
          <w:szCs w:val="28"/>
        </w:rPr>
      </w:pPr>
    </w:p>
    <w:p w14:paraId="144E0559" w14:textId="75322A2D" w:rsidR="0051339F" w:rsidRDefault="00983CC2" w:rsidP="0051339F">
      <w:pPr>
        <w:pStyle w:val="ListParagraph"/>
        <w:numPr>
          <w:ilvl w:val="0"/>
          <w:numId w:val="11"/>
        </w:numPr>
        <w:rPr>
          <w:color w:val="1F4E79" w:themeColor="accent1" w:themeShade="80"/>
          <w:sz w:val="28"/>
          <w:szCs w:val="28"/>
        </w:rPr>
      </w:pPr>
      <w:r>
        <w:rPr>
          <w:color w:val="1F4E79" w:themeColor="accent1" w:themeShade="80"/>
          <w:sz w:val="28"/>
          <w:szCs w:val="28"/>
        </w:rPr>
        <w:t>Make</w:t>
      </w:r>
      <w:r w:rsidR="00747487">
        <w:rPr>
          <w:color w:val="1F4E79" w:themeColor="accent1" w:themeShade="80"/>
          <w:sz w:val="28"/>
          <w:szCs w:val="28"/>
        </w:rPr>
        <w:t xml:space="preserve"> the sport and physical activity sector </w:t>
      </w:r>
      <w:r w:rsidR="00E50FBC">
        <w:rPr>
          <w:color w:val="1F4E79" w:themeColor="accent1" w:themeShade="80"/>
          <w:sz w:val="28"/>
          <w:szCs w:val="28"/>
        </w:rPr>
        <w:t xml:space="preserve">more open </w:t>
      </w:r>
      <w:r>
        <w:rPr>
          <w:color w:val="1F4E79" w:themeColor="accent1" w:themeShade="80"/>
          <w:sz w:val="28"/>
          <w:szCs w:val="28"/>
        </w:rPr>
        <w:t xml:space="preserve">and appealing </w:t>
      </w:r>
      <w:r w:rsidR="00E50FBC">
        <w:rPr>
          <w:color w:val="1F4E79" w:themeColor="accent1" w:themeShade="80"/>
          <w:sz w:val="28"/>
          <w:szCs w:val="28"/>
        </w:rPr>
        <w:t>to encourage more disabled people to think about volunteering</w:t>
      </w:r>
    </w:p>
    <w:p w14:paraId="102FDD6F" w14:textId="77777777" w:rsidR="00EC68EB" w:rsidRDefault="00EC68EB" w:rsidP="00E50FBC">
      <w:pPr>
        <w:pStyle w:val="ListParagraph"/>
        <w:rPr>
          <w:rFonts w:asciiTheme="minorHAnsi" w:hAnsiTheme="minorHAnsi" w:cstheme="minorBidi"/>
          <w:sz w:val="24"/>
          <w:szCs w:val="24"/>
        </w:rPr>
      </w:pPr>
    </w:p>
    <w:p w14:paraId="174EA459" w14:textId="2D2ECDB5" w:rsidR="00C013B7" w:rsidRPr="005D7348" w:rsidRDefault="006813D7" w:rsidP="00E50FBC">
      <w:pPr>
        <w:pStyle w:val="ListParagraph"/>
        <w:rPr>
          <w:rFonts w:asciiTheme="minorHAnsi" w:hAnsiTheme="minorHAnsi" w:cstheme="minorBidi"/>
          <w:sz w:val="24"/>
          <w:szCs w:val="24"/>
        </w:rPr>
      </w:pPr>
      <w:r>
        <w:rPr>
          <w:rFonts w:asciiTheme="minorHAnsi" w:hAnsiTheme="minorHAnsi" w:cstheme="minorBidi"/>
          <w:sz w:val="24"/>
          <w:szCs w:val="24"/>
        </w:rPr>
        <w:t>A vast majority of sport</w:t>
      </w:r>
      <w:r w:rsidR="00747487">
        <w:rPr>
          <w:rFonts w:asciiTheme="minorHAnsi" w:hAnsiTheme="minorHAnsi" w:cstheme="minorBidi"/>
          <w:sz w:val="24"/>
          <w:szCs w:val="24"/>
        </w:rPr>
        <w:t xml:space="preserve"> and physical activity</w:t>
      </w:r>
      <w:r w:rsidR="00C013B7" w:rsidRPr="005D7348">
        <w:rPr>
          <w:rFonts w:asciiTheme="minorHAnsi" w:hAnsiTheme="minorHAnsi" w:cstheme="minorBidi"/>
          <w:sz w:val="24"/>
          <w:szCs w:val="24"/>
        </w:rPr>
        <w:t xml:space="preserve"> volunteers are from people who are already involved or have friends </w:t>
      </w:r>
      <w:r w:rsidR="00983CC2" w:rsidRPr="005D7348">
        <w:rPr>
          <w:rFonts w:asciiTheme="minorHAnsi" w:hAnsiTheme="minorHAnsi" w:cstheme="minorBidi"/>
          <w:sz w:val="24"/>
          <w:szCs w:val="24"/>
        </w:rPr>
        <w:t>and</w:t>
      </w:r>
      <w:r w:rsidR="00C013B7" w:rsidRPr="005D7348">
        <w:rPr>
          <w:rFonts w:asciiTheme="minorHAnsi" w:hAnsiTheme="minorHAnsi" w:cstheme="minorBidi"/>
          <w:sz w:val="24"/>
          <w:szCs w:val="24"/>
        </w:rPr>
        <w:t xml:space="preserve"> family involved in the </w:t>
      </w:r>
      <w:r w:rsidR="00747487">
        <w:rPr>
          <w:rFonts w:asciiTheme="minorHAnsi" w:hAnsiTheme="minorHAnsi" w:cstheme="minorBidi"/>
          <w:sz w:val="24"/>
          <w:szCs w:val="24"/>
        </w:rPr>
        <w:t>sector</w:t>
      </w:r>
      <w:r w:rsidR="00AF05DE" w:rsidRPr="005D7348">
        <w:rPr>
          <w:rFonts w:asciiTheme="minorHAnsi" w:hAnsiTheme="minorHAnsi" w:cstheme="minorBidi"/>
          <w:sz w:val="24"/>
          <w:szCs w:val="24"/>
        </w:rPr>
        <w:t>.</w:t>
      </w:r>
      <w:r w:rsidR="00C013B7" w:rsidRPr="005D7348">
        <w:rPr>
          <w:rFonts w:asciiTheme="minorHAnsi" w:hAnsiTheme="minorHAnsi" w:cstheme="minorBidi"/>
          <w:sz w:val="24"/>
          <w:szCs w:val="24"/>
        </w:rPr>
        <w:t xml:space="preserve"> The challenge is to encourage those who are not already engaged to consider volunteering</w:t>
      </w:r>
      <w:r w:rsidR="00747487">
        <w:rPr>
          <w:rFonts w:asciiTheme="minorHAnsi" w:hAnsiTheme="minorHAnsi" w:cstheme="minorBidi"/>
          <w:sz w:val="24"/>
          <w:szCs w:val="24"/>
        </w:rPr>
        <w:t xml:space="preserve"> in this sector as </w:t>
      </w:r>
      <w:r w:rsidR="00C013B7" w:rsidRPr="005D7348">
        <w:rPr>
          <w:rFonts w:asciiTheme="minorHAnsi" w:hAnsiTheme="minorHAnsi" w:cstheme="minorBidi"/>
          <w:sz w:val="24"/>
          <w:szCs w:val="24"/>
        </w:rPr>
        <w:t xml:space="preserve">something </w:t>
      </w:r>
      <w:r w:rsidR="00983CC2" w:rsidRPr="005D7348">
        <w:rPr>
          <w:rFonts w:asciiTheme="minorHAnsi" w:hAnsiTheme="minorHAnsi" w:cstheme="minorBidi"/>
          <w:sz w:val="24"/>
          <w:szCs w:val="24"/>
        </w:rPr>
        <w:t>for</w:t>
      </w:r>
      <w:r w:rsidR="00C013B7" w:rsidRPr="005D7348">
        <w:rPr>
          <w:rFonts w:asciiTheme="minorHAnsi" w:hAnsiTheme="minorHAnsi" w:cstheme="minorBidi"/>
          <w:sz w:val="24"/>
          <w:szCs w:val="24"/>
        </w:rPr>
        <w:t xml:space="preserve"> them</w:t>
      </w:r>
      <w:r w:rsidR="00D20640">
        <w:rPr>
          <w:rFonts w:asciiTheme="minorHAnsi" w:hAnsiTheme="minorHAnsi" w:cstheme="minorBidi"/>
          <w:sz w:val="24"/>
          <w:szCs w:val="24"/>
        </w:rPr>
        <w:t>.</w:t>
      </w:r>
    </w:p>
    <w:p w14:paraId="3F03A693" w14:textId="77777777" w:rsidR="00C013B7" w:rsidRPr="005D7348" w:rsidRDefault="00C013B7" w:rsidP="00E50FBC">
      <w:pPr>
        <w:pStyle w:val="ListParagraph"/>
        <w:rPr>
          <w:rFonts w:asciiTheme="minorHAnsi" w:hAnsiTheme="minorHAnsi" w:cstheme="minorBidi"/>
          <w:sz w:val="24"/>
          <w:szCs w:val="24"/>
        </w:rPr>
      </w:pPr>
    </w:p>
    <w:p w14:paraId="0A1A30BE" w14:textId="6152676A" w:rsidR="00C013B7" w:rsidRPr="005D7348" w:rsidRDefault="00C013B7" w:rsidP="00E90973">
      <w:pPr>
        <w:pStyle w:val="ListParagraph"/>
        <w:rPr>
          <w:rFonts w:asciiTheme="minorHAnsi" w:hAnsiTheme="minorHAnsi" w:cstheme="minorBidi"/>
          <w:sz w:val="24"/>
          <w:szCs w:val="24"/>
        </w:rPr>
      </w:pPr>
      <w:r w:rsidRPr="005D7348">
        <w:rPr>
          <w:rFonts w:asciiTheme="minorHAnsi" w:hAnsiTheme="minorHAnsi" w:cstheme="minorBidi"/>
          <w:sz w:val="24"/>
          <w:szCs w:val="24"/>
        </w:rPr>
        <w:t>Spor</w:t>
      </w:r>
      <w:r w:rsidR="00983CC2" w:rsidRPr="005D7348">
        <w:rPr>
          <w:rFonts w:asciiTheme="minorHAnsi" w:hAnsiTheme="minorHAnsi" w:cstheme="minorBidi"/>
          <w:sz w:val="24"/>
          <w:szCs w:val="24"/>
        </w:rPr>
        <w:t>t</w:t>
      </w:r>
      <w:r w:rsidR="00747487">
        <w:rPr>
          <w:rFonts w:asciiTheme="minorHAnsi" w:hAnsiTheme="minorHAnsi" w:cstheme="minorBidi"/>
          <w:sz w:val="24"/>
          <w:szCs w:val="24"/>
        </w:rPr>
        <w:t xml:space="preserve"> and physical activity</w:t>
      </w:r>
      <w:r w:rsidR="00983CC2" w:rsidRPr="005D7348">
        <w:rPr>
          <w:rFonts w:asciiTheme="minorHAnsi" w:hAnsiTheme="minorHAnsi" w:cstheme="minorBidi"/>
          <w:sz w:val="24"/>
          <w:szCs w:val="24"/>
        </w:rPr>
        <w:t xml:space="preserve"> has so much to offer people it should be used to attract new volunteers to the sector.</w:t>
      </w:r>
      <w:r w:rsidR="00E90973" w:rsidRPr="005D7348">
        <w:rPr>
          <w:rFonts w:asciiTheme="minorHAnsi" w:hAnsiTheme="minorHAnsi" w:cstheme="minorBidi"/>
          <w:sz w:val="24"/>
          <w:szCs w:val="24"/>
        </w:rPr>
        <w:t xml:space="preserve"> </w:t>
      </w:r>
      <w:r w:rsidRPr="005D7348">
        <w:rPr>
          <w:rFonts w:asciiTheme="minorHAnsi" w:hAnsiTheme="minorHAnsi" w:cstheme="minorBidi"/>
          <w:sz w:val="24"/>
          <w:szCs w:val="24"/>
        </w:rPr>
        <w:t xml:space="preserve">Encouraging those who do not see themselves as sporty and making the </w:t>
      </w:r>
      <w:r w:rsidR="00E90973" w:rsidRPr="005D7348">
        <w:rPr>
          <w:rFonts w:asciiTheme="minorHAnsi" w:hAnsiTheme="minorHAnsi" w:cstheme="minorBidi"/>
          <w:sz w:val="24"/>
          <w:szCs w:val="24"/>
        </w:rPr>
        <w:t>volunteers</w:t>
      </w:r>
      <w:r w:rsidRPr="005D7348">
        <w:rPr>
          <w:rFonts w:asciiTheme="minorHAnsi" w:hAnsiTheme="minorHAnsi" w:cstheme="minorBidi"/>
          <w:sz w:val="24"/>
          <w:szCs w:val="24"/>
        </w:rPr>
        <w:t xml:space="preserve"> an integral part of the team / club so they reap the benefits as well</w:t>
      </w:r>
      <w:r w:rsidR="00747487">
        <w:rPr>
          <w:rFonts w:asciiTheme="minorHAnsi" w:hAnsiTheme="minorHAnsi" w:cstheme="minorBidi"/>
          <w:sz w:val="24"/>
          <w:szCs w:val="24"/>
        </w:rPr>
        <w:t>.</w:t>
      </w:r>
    </w:p>
    <w:p w14:paraId="29CCAC9C" w14:textId="77777777" w:rsidR="00C013B7" w:rsidRPr="005D7348" w:rsidRDefault="00C013B7" w:rsidP="005D7348">
      <w:pPr>
        <w:rPr>
          <w:sz w:val="24"/>
          <w:szCs w:val="24"/>
        </w:rPr>
      </w:pPr>
    </w:p>
    <w:tbl>
      <w:tblPr>
        <w:tblStyle w:val="TableGrid"/>
        <w:tblW w:w="9639" w:type="dxa"/>
        <w:tblInd w:w="-5" w:type="dxa"/>
        <w:tblLook w:val="04A0" w:firstRow="1" w:lastRow="0" w:firstColumn="1" w:lastColumn="0" w:noHBand="0" w:noVBand="1"/>
      </w:tblPr>
      <w:tblGrid>
        <w:gridCol w:w="5068"/>
        <w:gridCol w:w="4571"/>
      </w:tblGrid>
      <w:tr w:rsidR="00983CC2" w:rsidRPr="005D7348" w14:paraId="4407A5B2" w14:textId="77777777" w:rsidTr="00A93380">
        <w:tc>
          <w:tcPr>
            <w:tcW w:w="4928" w:type="dxa"/>
          </w:tcPr>
          <w:p w14:paraId="2C06B05E" w14:textId="77777777" w:rsidR="00983CC2" w:rsidRPr="005D7348" w:rsidRDefault="00983CC2" w:rsidP="00AA3AE6">
            <w:pPr>
              <w:pStyle w:val="ListParagraph"/>
              <w:ind w:left="0"/>
              <w:rPr>
                <w:sz w:val="24"/>
                <w:szCs w:val="24"/>
              </w:rPr>
            </w:pPr>
            <w:r w:rsidRPr="005D7348">
              <w:rPr>
                <w:sz w:val="24"/>
                <w:szCs w:val="24"/>
              </w:rPr>
              <w:t>Recommendation</w:t>
            </w:r>
          </w:p>
        </w:tc>
        <w:tc>
          <w:tcPr>
            <w:tcW w:w="4711" w:type="dxa"/>
          </w:tcPr>
          <w:p w14:paraId="17A8DBDF" w14:textId="77777777" w:rsidR="00983CC2" w:rsidRPr="005D7348" w:rsidRDefault="00983CC2" w:rsidP="00AA3AE6">
            <w:pPr>
              <w:pStyle w:val="ListParagraph"/>
              <w:ind w:left="0"/>
              <w:rPr>
                <w:sz w:val="24"/>
                <w:szCs w:val="24"/>
              </w:rPr>
            </w:pPr>
            <w:r w:rsidRPr="005D7348">
              <w:rPr>
                <w:sz w:val="24"/>
                <w:szCs w:val="24"/>
              </w:rPr>
              <w:t>Impact</w:t>
            </w:r>
          </w:p>
        </w:tc>
      </w:tr>
      <w:tr w:rsidR="00862E89" w:rsidRPr="005D7348" w14:paraId="2CE3B208" w14:textId="77777777" w:rsidTr="00A93380">
        <w:tc>
          <w:tcPr>
            <w:tcW w:w="4928" w:type="dxa"/>
          </w:tcPr>
          <w:p w14:paraId="746C7387" w14:textId="79E5CFFC" w:rsidR="00862E89" w:rsidRPr="005D7348" w:rsidRDefault="00862E89" w:rsidP="00AA3AE6">
            <w:pPr>
              <w:pStyle w:val="ListParagraph"/>
              <w:ind w:left="0"/>
              <w:rPr>
                <w:sz w:val="24"/>
                <w:szCs w:val="24"/>
              </w:rPr>
            </w:pPr>
            <w:r>
              <w:rPr>
                <w:sz w:val="24"/>
                <w:szCs w:val="24"/>
              </w:rPr>
              <w:t>Make it clear the range and scope of role</w:t>
            </w:r>
            <w:r w:rsidR="00D8774C">
              <w:rPr>
                <w:sz w:val="24"/>
                <w:szCs w:val="24"/>
              </w:rPr>
              <w:t>s</w:t>
            </w:r>
            <w:r>
              <w:rPr>
                <w:sz w:val="24"/>
                <w:szCs w:val="24"/>
              </w:rPr>
              <w:t xml:space="preserve"> available and the different skill sets that </w:t>
            </w:r>
            <w:r w:rsidR="00D20640">
              <w:rPr>
                <w:sz w:val="24"/>
                <w:szCs w:val="24"/>
              </w:rPr>
              <w:t xml:space="preserve">are </w:t>
            </w:r>
            <w:r>
              <w:rPr>
                <w:sz w:val="24"/>
                <w:szCs w:val="24"/>
              </w:rPr>
              <w:t>needed.</w:t>
            </w:r>
          </w:p>
        </w:tc>
        <w:tc>
          <w:tcPr>
            <w:tcW w:w="4711" w:type="dxa"/>
          </w:tcPr>
          <w:p w14:paraId="7F990863" w14:textId="001C462E" w:rsidR="00862E89" w:rsidRPr="005D7348" w:rsidRDefault="00D8774C" w:rsidP="0079262C">
            <w:pPr>
              <w:pStyle w:val="ListParagraph"/>
              <w:ind w:left="0"/>
              <w:rPr>
                <w:sz w:val="24"/>
                <w:szCs w:val="24"/>
              </w:rPr>
            </w:pPr>
            <w:r>
              <w:rPr>
                <w:sz w:val="24"/>
                <w:szCs w:val="24"/>
              </w:rPr>
              <w:t>It can m</w:t>
            </w:r>
            <w:r w:rsidR="00862E89">
              <w:rPr>
                <w:sz w:val="24"/>
                <w:szCs w:val="24"/>
              </w:rPr>
              <w:t xml:space="preserve">ake people understand how diverse the sporting landscape can be, and that even though </w:t>
            </w:r>
            <w:r w:rsidR="0079262C">
              <w:rPr>
                <w:sz w:val="24"/>
                <w:szCs w:val="24"/>
              </w:rPr>
              <w:t>they</w:t>
            </w:r>
            <w:r w:rsidR="00862E89">
              <w:rPr>
                <w:sz w:val="24"/>
                <w:szCs w:val="24"/>
              </w:rPr>
              <w:t xml:space="preserve"> may not be interested or able to participate </w:t>
            </w:r>
            <w:r w:rsidR="0079262C">
              <w:rPr>
                <w:sz w:val="24"/>
                <w:szCs w:val="24"/>
              </w:rPr>
              <w:t>they</w:t>
            </w:r>
            <w:r w:rsidR="00862E89">
              <w:rPr>
                <w:sz w:val="24"/>
                <w:szCs w:val="24"/>
              </w:rPr>
              <w:t xml:space="preserve"> could still be involved</w:t>
            </w:r>
            <w:r w:rsidR="00D20640">
              <w:rPr>
                <w:sz w:val="24"/>
                <w:szCs w:val="24"/>
              </w:rPr>
              <w:t>.</w:t>
            </w:r>
          </w:p>
        </w:tc>
      </w:tr>
      <w:tr w:rsidR="00983CC2" w:rsidRPr="005D7348" w14:paraId="0DFF1758" w14:textId="77777777" w:rsidTr="00A93380">
        <w:tc>
          <w:tcPr>
            <w:tcW w:w="4928" w:type="dxa"/>
          </w:tcPr>
          <w:p w14:paraId="026D70B0" w14:textId="12FEF9B8" w:rsidR="00211743" w:rsidRPr="00747487" w:rsidRDefault="00211743" w:rsidP="00211743">
            <w:pPr>
              <w:rPr>
                <w:sz w:val="24"/>
                <w:szCs w:val="24"/>
              </w:rPr>
            </w:pPr>
            <w:r w:rsidRPr="00747487">
              <w:rPr>
                <w:sz w:val="24"/>
                <w:szCs w:val="24"/>
              </w:rPr>
              <w:t xml:space="preserve">Advertise the roles </w:t>
            </w:r>
            <w:r w:rsidR="0079262C" w:rsidRPr="00747487">
              <w:rPr>
                <w:sz w:val="24"/>
                <w:szCs w:val="24"/>
              </w:rPr>
              <w:t>a</w:t>
            </w:r>
            <w:r w:rsidRPr="00747487">
              <w:rPr>
                <w:sz w:val="24"/>
                <w:szCs w:val="24"/>
              </w:rPr>
              <w:t xml:space="preserve">vailable more widely, to reach outside of the sector (use more friendly terminology </w:t>
            </w:r>
            <w:r w:rsidR="00747487" w:rsidRPr="00747487">
              <w:rPr>
                <w:sz w:val="24"/>
                <w:szCs w:val="24"/>
              </w:rPr>
              <w:t>to be more open and inviting</w:t>
            </w:r>
            <w:r w:rsidRPr="00747487">
              <w:rPr>
                <w:sz w:val="24"/>
                <w:szCs w:val="24"/>
              </w:rPr>
              <w:t xml:space="preserve">. </w:t>
            </w:r>
          </w:p>
          <w:p w14:paraId="28937938" w14:textId="46965EBF" w:rsidR="00862E89" w:rsidRDefault="00211743" w:rsidP="00211743">
            <w:pPr>
              <w:rPr>
                <w:sz w:val="24"/>
                <w:szCs w:val="24"/>
              </w:rPr>
            </w:pPr>
            <w:r w:rsidRPr="00747487">
              <w:rPr>
                <w:sz w:val="24"/>
                <w:szCs w:val="24"/>
              </w:rPr>
              <w:t xml:space="preserve">Link to </w:t>
            </w:r>
            <w:hyperlink r:id="rId23" w:history="1">
              <w:r w:rsidRPr="00747487">
                <w:rPr>
                  <w:rStyle w:val="Hyperlink"/>
                  <w:sz w:val="24"/>
                  <w:szCs w:val="24"/>
                </w:rPr>
                <w:t>https://www.sportenglandclubmatters.com/club-people/volunteers/finding-volunteers</w:t>
              </w:r>
            </w:hyperlink>
            <w:r w:rsidR="000F7543">
              <w:rPr>
                <w:sz w:val="24"/>
                <w:szCs w:val="24"/>
              </w:rPr>
              <w:t xml:space="preserve"> </w:t>
            </w:r>
          </w:p>
          <w:p w14:paraId="3C9E337C" w14:textId="77777777" w:rsidR="00862E89" w:rsidRPr="005D7348" w:rsidRDefault="00862E89" w:rsidP="00AA3AE6">
            <w:pPr>
              <w:rPr>
                <w:sz w:val="24"/>
                <w:szCs w:val="24"/>
              </w:rPr>
            </w:pPr>
          </w:p>
        </w:tc>
        <w:tc>
          <w:tcPr>
            <w:tcW w:w="4711" w:type="dxa"/>
          </w:tcPr>
          <w:p w14:paraId="1C29E33B" w14:textId="76514766" w:rsidR="00983CC2" w:rsidRPr="005D7348" w:rsidRDefault="00983CC2" w:rsidP="0079262C">
            <w:pPr>
              <w:pStyle w:val="ListParagraph"/>
              <w:ind w:left="0"/>
              <w:rPr>
                <w:sz w:val="24"/>
                <w:szCs w:val="24"/>
              </w:rPr>
            </w:pPr>
            <w:r w:rsidRPr="005D7348">
              <w:rPr>
                <w:sz w:val="24"/>
                <w:szCs w:val="24"/>
              </w:rPr>
              <w:t xml:space="preserve">This will give </w:t>
            </w:r>
            <w:r w:rsidR="0079262C">
              <w:rPr>
                <w:sz w:val="24"/>
                <w:szCs w:val="24"/>
              </w:rPr>
              <w:t>providers</w:t>
            </w:r>
            <w:r w:rsidRPr="005D7348">
              <w:rPr>
                <w:sz w:val="24"/>
                <w:szCs w:val="24"/>
              </w:rPr>
              <w:t xml:space="preserve"> access to a much wider pool of people with new and different skills that </w:t>
            </w:r>
            <w:r w:rsidR="0079262C">
              <w:rPr>
                <w:sz w:val="24"/>
                <w:szCs w:val="24"/>
              </w:rPr>
              <w:t>they</w:t>
            </w:r>
            <w:r w:rsidRPr="005D7348">
              <w:rPr>
                <w:sz w:val="24"/>
                <w:szCs w:val="24"/>
              </w:rPr>
              <w:t xml:space="preserve"> can benefit from</w:t>
            </w:r>
            <w:r w:rsidR="00862E89">
              <w:rPr>
                <w:sz w:val="24"/>
                <w:szCs w:val="24"/>
              </w:rPr>
              <w:t>.</w:t>
            </w:r>
          </w:p>
        </w:tc>
      </w:tr>
      <w:tr w:rsidR="00983CC2" w:rsidRPr="005D7348" w14:paraId="03F2E725" w14:textId="77777777" w:rsidTr="00A93380">
        <w:tc>
          <w:tcPr>
            <w:tcW w:w="4928" w:type="dxa"/>
          </w:tcPr>
          <w:p w14:paraId="0E2F3455" w14:textId="0882ED50" w:rsidR="00983CC2" w:rsidRPr="005D7348" w:rsidRDefault="00983CC2" w:rsidP="0079262C">
            <w:pPr>
              <w:rPr>
                <w:sz w:val="24"/>
                <w:szCs w:val="24"/>
              </w:rPr>
            </w:pPr>
            <w:r w:rsidRPr="005D7348">
              <w:rPr>
                <w:sz w:val="24"/>
                <w:szCs w:val="24"/>
              </w:rPr>
              <w:t xml:space="preserve">When holding </w:t>
            </w:r>
            <w:r w:rsidR="00E90973" w:rsidRPr="005D7348">
              <w:rPr>
                <w:sz w:val="24"/>
                <w:szCs w:val="24"/>
              </w:rPr>
              <w:t xml:space="preserve">taster sessions for the club or </w:t>
            </w:r>
            <w:r w:rsidRPr="005D7348">
              <w:rPr>
                <w:sz w:val="24"/>
                <w:szCs w:val="24"/>
              </w:rPr>
              <w:t xml:space="preserve">group make the volunteering </w:t>
            </w:r>
            <w:r w:rsidR="00E90973" w:rsidRPr="005D7348">
              <w:rPr>
                <w:sz w:val="24"/>
                <w:szCs w:val="24"/>
              </w:rPr>
              <w:t xml:space="preserve">opportunities </w:t>
            </w:r>
            <w:r w:rsidRPr="005D7348">
              <w:rPr>
                <w:sz w:val="24"/>
                <w:szCs w:val="24"/>
              </w:rPr>
              <w:t xml:space="preserve">part of </w:t>
            </w:r>
            <w:r w:rsidR="00E90973" w:rsidRPr="005D7348">
              <w:rPr>
                <w:sz w:val="24"/>
                <w:szCs w:val="24"/>
              </w:rPr>
              <w:t>those</w:t>
            </w:r>
            <w:r w:rsidRPr="005D7348">
              <w:rPr>
                <w:sz w:val="24"/>
                <w:szCs w:val="24"/>
              </w:rPr>
              <w:t xml:space="preserve"> sessions. Make it clear that </w:t>
            </w:r>
            <w:r w:rsidR="0079262C">
              <w:rPr>
                <w:sz w:val="24"/>
                <w:szCs w:val="24"/>
              </w:rPr>
              <w:t>people</w:t>
            </w:r>
            <w:r w:rsidRPr="005D7348">
              <w:rPr>
                <w:sz w:val="24"/>
                <w:szCs w:val="24"/>
              </w:rPr>
              <w:t xml:space="preserve"> can volunteer as well as participate</w:t>
            </w:r>
          </w:p>
        </w:tc>
        <w:tc>
          <w:tcPr>
            <w:tcW w:w="4711" w:type="dxa"/>
          </w:tcPr>
          <w:p w14:paraId="43F75E8C" w14:textId="77777777" w:rsidR="00983CC2" w:rsidRPr="005D7348" w:rsidRDefault="00983CC2" w:rsidP="00E90973">
            <w:pPr>
              <w:pStyle w:val="ListParagraph"/>
              <w:ind w:left="0"/>
              <w:rPr>
                <w:sz w:val="24"/>
                <w:szCs w:val="24"/>
              </w:rPr>
            </w:pPr>
            <w:r w:rsidRPr="005D7348">
              <w:rPr>
                <w:sz w:val="24"/>
                <w:szCs w:val="24"/>
              </w:rPr>
              <w:t xml:space="preserve">Using open days to attract participants and volunteers </w:t>
            </w:r>
            <w:r w:rsidR="00E90973" w:rsidRPr="005D7348">
              <w:rPr>
                <w:sz w:val="24"/>
                <w:szCs w:val="24"/>
              </w:rPr>
              <w:t xml:space="preserve">is a more </w:t>
            </w:r>
            <w:r w:rsidRPr="005D7348">
              <w:rPr>
                <w:sz w:val="24"/>
                <w:szCs w:val="24"/>
              </w:rPr>
              <w:t xml:space="preserve">efficient </w:t>
            </w:r>
            <w:r w:rsidR="00E90973" w:rsidRPr="005D7348">
              <w:rPr>
                <w:sz w:val="24"/>
                <w:szCs w:val="24"/>
              </w:rPr>
              <w:t>use of time. It also leads to closer group cohesion</w:t>
            </w:r>
          </w:p>
        </w:tc>
      </w:tr>
      <w:tr w:rsidR="00983CC2" w:rsidRPr="005D7348" w14:paraId="6683342C" w14:textId="77777777" w:rsidTr="00A93380">
        <w:tc>
          <w:tcPr>
            <w:tcW w:w="4928" w:type="dxa"/>
          </w:tcPr>
          <w:p w14:paraId="189A3875" w14:textId="77777777" w:rsidR="00983CC2" w:rsidRPr="005D7348" w:rsidRDefault="00E90973" w:rsidP="00AA3AE6">
            <w:pPr>
              <w:rPr>
                <w:sz w:val="24"/>
                <w:szCs w:val="24"/>
              </w:rPr>
            </w:pPr>
            <w:r w:rsidRPr="005D7348">
              <w:rPr>
                <w:sz w:val="24"/>
                <w:szCs w:val="24"/>
              </w:rPr>
              <w:t>Ensure volunteers are part of social interaction alongside club / team members</w:t>
            </w:r>
          </w:p>
        </w:tc>
        <w:tc>
          <w:tcPr>
            <w:tcW w:w="4711" w:type="dxa"/>
          </w:tcPr>
          <w:p w14:paraId="6F7494F3" w14:textId="77777777" w:rsidR="00983CC2" w:rsidRPr="005D7348" w:rsidRDefault="00E90973" w:rsidP="00AA3AE6">
            <w:pPr>
              <w:pStyle w:val="ListParagraph"/>
              <w:ind w:left="0"/>
              <w:rPr>
                <w:sz w:val="24"/>
                <w:szCs w:val="24"/>
              </w:rPr>
            </w:pPr>
            <w:r w:rsidRPr="005D7348">
              <w:rPr>
                <w:sz w:val="24"/>
                <w:szCs w:val="24"/>
              </w:rPr>
              <w:t>Including volunteers in all social events results in a bigger happier family, and more people to provide help and support if needed</w:t>
            </w:r>
          </w:p>
        </w:tc>
      </w:tr>
      <w:tr w:rsidR="00E90973" w:rsidRPr="005D7348" w14:paraId="290CFE70" w14:textId="77777777" w:rsidTr="00A93380">
        <w:tc>
          <w:tcPr>
            <w:tcW w:w="4928" w:type="dxa"/>
          </w:tcPr>
          <w:p w14:paraId="52756C9A" w14:textId="0E5B3A40" w:rsidR="00E90973" w:rsidRPr="005D7348" w:rsidRDefault="00E90973" w:rsidP="00AA3AE6">
            <w:pPr>
              <w:rPr>
                <w:sz w:val="24"/>
                <w:szCs w:val="24"/>
              </w:rPr>
            </w:pPr>
            <w:r w:rsidRPr="005D7348">
              <w:rPr>
                <w:sz w:val="24"/>
                <w:szCs w:val="24"/>
              </w:rPr>
              <w:t xml:space="preserve">If your club does not currently have any disabled participants, help increase awareness of disability </w:t>
            </w:r>
            <w:r w:rsidRPr="005D7348">
              <w:rPr>
                <w:sz w:val="24"/>
                <w:szCs w:val="24"/>
              </w:rPr>
              <w:lastRenderedPageBreak/>
              <w:t xml:space="preserve">by holding </w:t>
            </w:r>
            <w:r w:rsidRPr="00747487">
              <w:rPr>
                <w:sz w:val="24"/>
                <w:szCs w:val="24"/>
              </w:rPr>
              <w:t>sessions with groups or teams who do have disabled members</w:t>
            </w:r>
            <w:r w:rsidR="0079262C" w:rsidRPr="00747487">
              <w:rPr>
                <w:sz w:val="24"/>
                <w:szCs w:val="24"/>
              </w:rPr>
              <w:t xml:space="preserve">. </w:t>
            </w:r>
            <w:r w:rsidR="00747487">
              <w:rPr>
                <w:sz w:val="24"/>
                <w:szCs w:val="24"/>
              </w:rPr>
              <w:t>Show them the volunteering opportunities available, to highlight that they can get involved in sport and physical activity in other ways than just taking part</w:t>
            </w:r>
          </w:p>
          <w:p w14:paraId="7DD42A01" w14:textId="77777777" w:rsidR="00E90973" w:rsidRPr="005D7348" w:rsidRDefault="00E90973" w:rsidP="00AA3AE6">
            <w:pPr>
              <w:rPr>
                <w:sz w:val="24"/>
                <w:szCs w:val="24"/>
              </w:rPr>
            </w:pPr>
          </w:p>
        </w:tc>
        <w:tc>
          <w:tcPr>
            <w:tcW w:w="4711" w:type="dxa"/>
          </w:tcPr>
          <w:p w14:paraId="4F5C754E" w14:textId="61B6874C" w:rsidR="00E90973" w:rsidRPr="005D7348" w:rsidRDefault="00E90973" w:rsidP="00D8774C">
            <w:pPr>
              <w:pStyle w:val="ListParagraph"/>
              <w:ind w:left="0"/>
              <w:rPr>
                <w:sz w:val="24"/>
                <w:szCs w:val="24"/>
              </w:rPr>
            </w:pPr>
            <w:r w:rsidRPr="005D7348">
              <w:rPr>
                <w:sz w:val="24"/>
                <w:szCs w:val="24"/>
              </w:rPr>
              <w:lastRenderedPageBreak/>
              <w:t>This increases awareness of disabled people making them less fearful</w:t>
            </w:r>
            <w:r w:rsidR="00D8774C">
              <w:rPr>
                <w:sz w:val="24"/>
                <w:szCs w:val="24"/>
              </w:rPr>
              <w:t xml:space="preserve"> of negative </w:t>
            </w:r>
            <w:r w:rsidR="00D8774C">
              <w:rPr>
                <w:sz w:val="24"/>
                <w:szCs w:val="24"/>
              </w:rPr>
              <w:lastRenderedPageBreak/>
              <w:t>stereotypes</w:t>
            </w:r>
            <w:r w:rsidRPr="005D7348">
              <w:rPr>
                <w:sz w:val="24"/>
                <w:szCs w:val="24"/>
              </w:rPr>
              <w:t xml:space="preserve">. This also increases the exposure of your club to disabled people and lets them see what opportunities to have available </w:t>
            </w:r>
          </w:p>
        </w:tc>
      </w:tr>
    </w:tbl>
    <w:p w14:paraId="0551BF71" w14:textId="77777777" w:rsidR="0079262C" w:rsidRDefault="0079262C" w:rsidP="001339E6">
      <w:pPr>
        <w:pStyle w:val="Heading1"/>
      </w:pPr>
    </w:p>
    <w:p w14:paraId="4085486D" w14:textId="70C69889" w:rsidR="00747487" w:rsidRPr="00747487" w:rsidRDefault="00747487" w:rsidP="00747487">
      <w:pPr>
        <w:pStyle w:val="ListParagraph"/>
        <w:numPr>
          <w:ilvl w:val="0"/>
          <w:numId w:val="11"/>
        </w:numPr>
        <w:rPr>
          <w:color w:val="1F4E79" w:themeColor="accent1" w:themeShade="80"/>
          <w:sz w:val="28"/>
          <w:szCs w:val="28"/>
        </w:rPr>
      </w:pPr>
      <w:r>
        <w:rPr>
          <w:color w:val="1F4E79" w:themeColor="accent1" w:themeShade="80"/>
          <w:sz w:val="28"/>
          <w:szCs w:val="28"/>
        </w:rPr>
        <w:t>Promote volunteer</w:t>
      </w:r>
      <w:r w:rsidRPr="00747487">
        <w:rPr>
          <w:color w:val="1F4E79" w:themeColor="accent1" w:themeShade="80"/>
          <w:sz w:val="28"/>
          <w:szCs w:val="28"/>
        </w:rPr>
        <w:t xml:space="preserve"> opportunities </w:t>
      </w:r>
      <w:r>
        <w:rPr>
          <w:color w:val="1F4E79" w:themeColor="accent1" w:themeShade="80"/>
          <w:sz w:val="28"/>
          <w:szCs w:val="28"/>
        </w:rPr>
        <w:t xml:space="preserve">within sport and physical activity setting </w:t>
      </w:r>
      <w:r w:rsidRPr="00747487">
        <w:rPr>
          <w:color w:val="1F4E79" w:themeColor="accent1" w:themeShade="80"/>
          <w:sz w:val="28"/>
          <w:szCs w:val="28"/>
        </w:rPr>
        <w:t>to wider networks, in an accessible and inclusive way</w:t>
      </w:r>
      <w:r>
        <w:rPr>
          <w:color w:val="1F4E79" w:themeColor="accent1" w:themeShade="80"/>
          <w:sz w:val="28"/>
          <w:szCs w:val="28"/>
        </w:rPr>
        <w:t>,</w:t>
      </w:r>
      <w:r w:rsidRPr="00747487">
        <w:rPr>
          <w:color w:val="1F4E79" w:themeColor="accent1" w:themeShade="80"/>
          <w:sz w:val="28"/>
          <w:szCs w:val="28"/>
        </w:rPr>
        <w:t xml:space="preserve"> to reach out to people previously not connected to </w:t>
      </w:r>
      <w:r>
        <w:rPr>
          <w:color w:val="1F4E79" w:themeColor="accent1" w:themeShade="80"/>
          <w:sz w:val="28"/>
          <w:szCs w:val="28"/>
        </w:rPr>
        <w:t>the sector.</w:t>
      </w:r>
    </w:p>
    <w:p w14:paraId="32879B2D" w14:textId="77777777" w:rsidR="00747487" w:rsidRDefault="00747487" w:rsidP="00747487">
      <w:pPr>
        <w:pStyle w:val="ListParagraph"/>
        <w:rPr>
          <w:rFonts w:asciiTheme="minorHAnsi" w:hAnsiTheme="minorHAnsi" w:cstheme="minorBidi"/>
          <w:sz w:val="24"/>
          <w:szCs w:val="24"/>
        </w:rPr>
      </w:pPr>
    </w:p>
    <w:p w14:paraId="1758D548" w14:textId="2A33CA04" w:rsidR="00747487" w:rsidRPr="005D7348" w:rsidRDefault="00747487" w:rsidP="00747487">
      <w:pPr>
        <w:pStyle w:val="ListParagraph"/>
        <w:rPr>
          <w:rFonts w:asciiTheme="minorHAnsi" w:hAnsiTheme="minorHAnsi" w:cstheme="minorBidi"/>
          <w:sz w:val="24"/>
          <w:szCs w:val="24"/>
        </w:rPr>
      </w:pPr>
      <w:r>
        <w:rPr>
          <w:rFonts w:asciiTheme="minorHAnsi" w:hAnsiTheme="minorHAnsi" w:cstheme="minorBidi"/>
          <w:sz w:val="24"/>
          <w:szCs w:val="24"/>
        </w:rPr>
        <w:t>Sport and physical activity volunteering seems to rely heavily on word of mouth or past / current involvement in the sector. Making a conscious effort to reach out to the wider community to try and recruit new volunteers will help generate a more diverse volunteer base with usable skills.</w:t>
      </w:r>
    </w:p>
    <w:p w14:paraId="2FF85399" w14:textId="77777777" w:rsidR="00747487" w:rsidRPr="00747487" w:rsidRDefault="00747487" w:rsidP="00747487"/>
    <w:p w14:paraId="631769BA" w14:textId="1FD9C21D" w:rsidR="0079262C" w:rsidRDefault="0079262C">
      <w:pPr>
        <w:rPr>
          <w:rFonts w:asciiTheme="majorHAnsi" w:eastAsiaTheme="majorEastAsia" w:hAnsiTheme="majorHAnsi" w:cstheme="majorBidi"/>
          <w:color w:val="2E74B5" w:themeColor="accent1" w:themeShade="BF"/>
          <w:sz w:val="32"/>
          <w:szCs w:val="32"/>
        </w:rPr>
      </w:pPr>
    </w:p>
    <w:p w14:paraId="7DE07FBF" w14:textId="77777777" w:rsidR="00747487" w:rsidRDefault="00747487">
      <w:pPr>
        <w:rPr>
          <w:rFonts w:asciiTheme="majorHAnsi" w:eastAsiaTheme="majorEastAsia" w:hAnsiTheme="majorHAnsi" w:cstheme="majorBidi"/>
          <w:color w:val="2E74B5" w:themeColor="accent1" w:themeShade="BF"/>
          <w:sz w:val="32"/>
          <w:szCs w:val="32"/>
        </w:rPr>
      </w:pPr>
      <w:r>
        <w:br w:type="page"/>
      </w:r>
    </w:p>
    <w:p w14:paraId="30CD6494" w14:textId="7FF89106" w:rsidR="001339E6" w:rsidRPr="001339E6" w:rsidRDefault="001339E6" w:rsidP="001339E6">
      <w:pPr>
        <w:pStyle w:val="Heading1"/>
      </w:pPr>
      <w:bookmarkStart w:id="8" w:name="_Toc499891556"/>
      <w:r w:rsidRPr="001339E6">
        <w:lastRenderedPageBreak/>
        <w:t>Appendices</w:t>
      </w:r>
      <w:bookmarkEnd w:id="8"/>
    </w:p>
    <w:p w14:paraId="5298559C" w14:textId="77777777" w:rsidR="001339E6" w:rsidRPr="00D8774C" w:rsidRDefault="001339E6" w:rsidP="00A93380">
      <w:pPr>
        <w:pStyle w:val="Heading2"/>
      </w:pPr>
      <w:bookmarkStart w:id="9" w:name="_Toc499891557"/>
      <w:r w:rsidRPr="00D8774C">
        <w:t>Appendix 1</w:t>
      </w:r>
      <w:bookmarkEnd w:id="9"/>
    </w:p>
    <w:p w14:paraId="39192554" w14:textId="77777777" w:rsidR="001339E6" w:rsidRPr="00A93380" w:rsidRDefault="001339E6" w:rsidP="001339E6">
      <w:pPr>
        <w:spacing w:after="0" w:line="240" w:lineRule="auto"/>
        <w:rPr>
          <w:b/>
          <w:sz w:val="24"/>
          <w:szCs w:val="24"/>
        </w:rPr>
      </w:pPr>
      <w:r w:rsidRPr="00A93380">
        <w:rPr>
          <w:b/>
          <w:sz w:val="24"/>
          <w:szCs w:val="24"/>
        </w:rPr>
        <w:t>Literature review sources</w:t>
      </w:r>
    </w:p>
    <w:p w14:paraId="14B9D153" w14:textId="77777777" w:rsidR="001339E6" w:rsidRPr="00A93380" w:rsidRDefault="001339E6" w:rsidP="001339E6">
      <w:pPr>
        <w:spacing w:after="0" w:line="240" w:lineRule="auto"/>
        <w:rPr>
          <w:sz w:val="24"/>
          <w:szCs w:val="24"/>
        </w:rPr>
      </w:pPr>
    </w:p>
    <w:p w14:paraId="37A00D68"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http://www.spd.org.sg/updates/detail/barriers-to-integrating-people-with-disabilities-in-mainstream-society-72.html</w:t>
      </w:r>
    </w:p>
    <w:p w14:paraId="122F27B9"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http://www.efds.co.uk/how-we-help/fact-and-statistics</w:t>
      </w:r>
    </w:p>
    <w:p w14:paraId="3613AEFD"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 xml:space="preserve">Sport England, 2016. Mapping Disability – The Facts. </w:t>
      </w:r>
      <w:hyperlink r:id="rId24" w:history="1">
        <w:r w:rsidRPr="00A93380">
          <w:rPr>
            <w:rFonts w:asciiTheme="minorHAnsi" w:hAnsiTheme="minorHAnsi" w:cstheme="minorBidi"/>
            <w:sz w:val="24"/>
            <w:szCs w:val="24"/>
          </w:rPr>
          <w:t>https://www.sportengland.org/media/3988/mapping-disability-the-facts.pdf</w:t>
        </w:r>
      </w:hyperlink>
    </w:p>
    <w:p w14:paraId="2C2CDE07"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https://data.ncvo.org.uk/a/almanac16/motivations-and-barriers-to volunteering-2/</w:t>
      </w:r>
    </w:p>
    <w:p w14:paraId="504E7C46"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https://www.ncvo.org.uk/practical-support/consultancy/volunteering-consultancy</w:t>
      </w:r>
    </w:p>
    <w:p w14:paraId="6E025913"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Sport England (2016) Motivations of Sport Volunteers in England, A Review for Sport England.</w:t>
      </w:r>
    </w:p>
    <w:p w14:paraId="6B203153"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Cabinet Office. (2015). Community Life Survey 2014–15, Excel Tables. London: Cabinet Office</w:t>
      </w:r>
    </w:p>
    <w:p w14:paraId="4D112E12"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http://blogs.ncvo.org.uk/2015/01/26/harnessing-disabled-peoples-ability-to-volunteer/</w:t>
      </w:r>
    </w:p>
    <w:p w14:paraId="27213831"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http://www.volunteernow.co.uk/fs/doc/publications/involving-people-with-disabilities-as-volunteers-poster.pdf</w:t>
      </w:r>
    </w:p>
    <w:p w14:paraId="40756680"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http://blogs.ncvo.org.uk/2015/01/26/harnessing-disabled-peoples-ability-to-volunteer/</w:t>
      </w:r>
    </w:p>
    <w:p w14:paraId="72EA06E7"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https://www.theguardian.com/voluntary-sector-network/2013/aug/14/disabilities-difficult-volunteering-roles</w:t>
      </w:r>
    </w:p>
    <w:p w14:paraId="1717B3EC"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National Council for Voluntary Organisations Website “Supported Volunteering for Adults with Disabilities - CSV Vocal Project Case Study” https://knowhownonprofit.org/case-studies/supported-volunteering-for-adults-with-disabilities</w:t>
      </w:r>
    </w:p>
    <w:p w14:paraId="035E1CB6"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http://www.bhcommunityworks.org.uk/members/advice-support/good-practice-guide/planning/removing-barriers-to-volunteering/</w:t>
      </w:r>
    </w:p>
    <w:p w14:paraId="4C801987"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https://www.theguardian.com/voluntary-sector-network/2011/jun/03/best-bits-barriers-community-action-volunteering</w:t>
      </w:r>
    </w:p>
    <w:p w14:paraId="69603EB6"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Disability Equality (2013) Good Practice in Supported Volunteering. Preston.</w:t>
      </w:r>
    </w:p>
    <w:p w14:paraId="2C52B0D3"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National Council for Voluntary Organisations Website “How to develop an inclusive supported volunteering scheme” https://knowhownonprofit.org/how-to/how-to-develop-an-inclusive-supported-volunteering-scheme</w:t>
      </w:r>
    </w:p>
    <w:p w14:paraId="7B5646EC"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Rowe, N. 2012. Sporting Capital — a new theory of sport participation determinants and its application to ‘Doorstep Sport’ A report commissioned by StreetGames</w:t>
      </w:r>
    </w:p>
    <w:p w14:paraId="37EBB562"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Sport England Website “I want to offer volunteering opportunities to disabled people and others who have additional support needs. How do I go about this?”. URL: https://www.sportengland.org/our-work/volunteering/volunteering-explained/diversity/i-want-to-offer-volunteering-opportunities-to-disabled-people-and-others-who-have-additional-support-needs-how-do-i-go-about-this/</w:t>
      </w:r>
    </w:p>
    <w:p w14:paraId="689A4EEF"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EFDS. January 2016. Supporting me to be active: the role of supporters in influencing disabled people to be active.</w:t>
      </w:r>
    </w:p>
    <w:p w14:paraId="02D31AF8"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lastRenderedPageBreak/>
        <w:t>David French &amp; Jenny Hainsworth. December 2010. 'There aren't any buses and the swimming pool is always cold!': obstacles and opportunities in the provision of sport for disabled people. Managing Leisure. Volume 6, 2001 - Issue 1</w:t>
      </w:r>
    </w:p>
    <w:p w14:paraId="77BE3E08"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https://www.sportanddev.org/en/learn-more/disability/sport-and-adapted-physical-activity-apa/barriers-participation</w:t>
      </w:r>
    </w:p>
    <w:p w14:paraId="585EC3F9"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EFDS&amp;2CV. October 2014. ‘Talk to Me: Understanding how to increase participation in sport and physical activity amongst disabled people in the UK’. http://www.efds.co.uk/how-we-help/research/1878-talk-to-me-october-2014</w:t>
      </w:r>
    </w:p>
    <w:p w14:paraId="46911D2B" w14:textId="77777777" w:rsidR="001339E6" w:rsidRPr="00A93380" w:rsidRDefault="001339E6" w:rsidP="001339E6">
      <w:pPr>
        <w:pStyle w:val="ListParagraph"/>
        <w:numPr>
          <w:ilvl w:val="0"/>
          <w:numId w:val="9"/>
        </w:numPr>
        <w:rPr>
          <w:rFonts w:asciiTheme="minorHAnsi" w:hAnsiTheme="minorHAnsi" w:cstheme="minorBidi"/>
          <w:sz w:val="24"/>
          <w:szCs w:val="24"/>
        </w:rPr>
      </w:pPr>
      <w:r w:rsidRPr="00A93380">
        <w:rPr>
          <w:rFonts w:asciiTheme="minorHAnsi" w:hAnsiTheme="minorHAnsi" w:cstheme="minorBidi"/>
          <w:sz w:val="24"/>
          <w:szCs w:val="24"/>
        </w:rPr>
        <w:t>Sport England &amp; EFDS. March 2016. ‘Mapping Disability – Encouraging disabled people: The Guide’. https://www.sportengland.org/media/10857/engaging-disabled-people_the-guide.pdf</w:t>
      </w:r>
    </w:p>
    <w:p w14:paraId="4818E22C" w14:textId="77777777" w:rsidR="001339E6" w:rsidRPr="00A93380" w:rsidRDefault="001339E6" w:rsidP="001339E6">
      <w:pPr>
        <w:rPr>
          <w:sz w:val="24"/>
          <w:szCs w:val="24"/>
        </w:rPr>
      </w:pPr>
    </w:p>
    <w:p w14:paraId="7DA98CDE" w14:textId="77777777" w:rsidR="001339E6" w:rsidRPr="00A93380" w:rsidRDefault="001339E6" w:rsidP="001339E6">
      <w:pPr>
        <w:rPr>
          <w:sz w:val="24"/>
          <w:szCs w:val="24"/>
        </w:rPr>
      </w:pPr>
    </w:p>
    <w:p w14:paraId="6C8E2D83" w14:textId="77777777" w:rsidR="001339E6" w:rsidRPr="00D8774C" w:rsidRDefault="001339E6" w:rsidP="00A93380">
      <w:pPr>
        <w:pStyle w:val="Heading2"/>
      </w:pPr>
      <w:bookmarkStart w:id="10" w:name="_Toc499891558"/>
      <w:r w:rsidRPr="00D8774C">
        <w:t>Appendix 2</w:t>
      </w:r>
      <w:bookmarkEnd w:id="10"/>
    </w:p>
    <w:p w14:paraId="2574E703" w14:textId="77777777" w:rsidR="001339E6" w:rsidRPr="00D8774C" w:rsidRDefault="001339E6" w:rsidP="00A93380">
      <w:pPr>
        <w:pStyle w:val="Heading1"/>
      </w:pPr>
    </w:p>
    <w:p w14:paraId="10CF31A3" w14:textId="77777777" w:rsidR="001339E6" w:rsidRPr="00A93380" w:rsidRDefault="001339E6" w:rsidP="00A93380">
      <w:pPr>
        <w:rPr>
          <w:sz w:val="24"/>
        </w:rPr>
      </w:pPr>
      <w:r w:rsidRPr="00A93380">
        <w:rPr>
          <w:sz w:val="24"/>
        </w:rPr>
        <w:t>List of providers</w:t>
      </w:r>
    </w:p>
    <w:p w14:paraId="77B001FE" w14:textId="77777777" w:rsidR="001339E6" w:rsidRPr="00A93380" w:rsidRDefault="001339E6" w:rsidP="001339E6">
      <w:pPr>
        <w:spacing w:after="0"/>
        <w:rPr>
          <w:sz w:val="24"/>
          <w:szCs w:val="24"/>
        </w:rPr>
      </w:pPr>
    </w:p>
    <w:tbl>
      <w:tblPr>
        <w:tblW w:w="9026" w:type="dxa"/>
        <w:tblLook w:val="04A0" w:firstRow="1" w:lastRow="0" w:firstColumn="1" w:lastColumn="0" w:noHBand="0" w:noVBand="1"/>
      </w:tblPr>
      <w:tblGrid>
        <w:gridCol w:w="9026"/>
      </w:tblGrid>
      <w:tr w:rsidR="001339E6" w:rsidRPr="00D8774C" w14:paraId="3A0AF24B" w14:textId="77777777" w:rsidTr="001339E6">
        <w:trPr>
          <w:trHeight w:val="305"/>
        </w:trPr>
        <w:tc>
          <w:tcPr>
            <w:tcW w:w="9026" w:type="dxa"/>
            <w:tcBorders>
              <w:top w:val="nil"/>
              <w:left w:val="nil"/>
              <w:bottom w:val="nil"/>
              <w:right w:val="nil"/>
            </w:tcBorders>
            <w:shd w:val="clear" w:color="auto" w:fill="auto"/>
            <w:noWrap/>
          </w:tcPr>
          <w:p w14:paraId="36496DED" w14:textId="77777777" w:rsidR="001339E6" w:rsidRPr="00A93380" w:rsidRDefault="001339E6" w:rsidP="001339E6">
            <w:pPr>
              <w:spacing w:after="0"/>
              <w:rPr>
                <w:sz w:val="24"/>
                <w:szCs w:val="24"/>
              </w:rPr>
            </w:pPr>
            <w:r w:rsidRPr="00A93380">
              <w:rPr>
                <w:rFonts w:eastAsia="Times New Roman" w:cs="Calibri"/>
                <w:color w:val="000000"/>
                <w:sz w:val="24"/>
                <w:szCs w:val="24"/>
                <w:lang w:eastAsia="en-GB"/>
              </w:rPr>
              <w:t>BID Services: Birmingham institute for the deaf</w:t>
            </w:r>
          </w:p>
        </w:tc>
      </w:tr>
      <w:tr w:rsidR="001339E6" w:rsidRPr="00D8774C" w14:paraId="38C1FA17" w14:textId="77777777" w:rsidTr="00A409B2">
        <w:trPr>
          <w:trHeight w:val="300"/>
        </w:trPr>
        <w:tc>
          <w:tcPr>
            <w:tcW w:w="9026" w:type="dxa"/>
            <w:tcBorders>
              <w:top w:val="nil"/>
              <w:left w:val="nil"/>
              <w:bottom w:val="nil"/>
              <w:right w:val="nil"/>
            </w:tcBorders>
            <w:shd w:val="clear" w:color="auto" w:fill="auto"/>
            <w:noWrap/>
            <w:vAlign w:val="bottom"/>
            <w:hideMark/>
          </w:tcPr>
          <w:p w14:paraId="50FDEEE0"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Disability Sports Coach</w:t>
            </w:r>
          </w:p>
        </w:tc>
      </w:tr>
      <w:tr w:rsidR="001339E6" w:rsidRPr="00D8774C" w14:paraId="27AE4FC2" w14:textId="77777777" w:rsidTr="00A409B2">
        <w:trPr>
          <w:trHeight w:val="300"/>
        </w:trPr>
        <w:tc>
          <w:tcPr>
            <w:tcW w:w="9026" w:type="dxa"/>
            <w:tcBorders>
              <w:top w:val="nil"/>
              <w:left w:val="nil"/>
              <w:bottom w:val="nil"/>
              <w:right w:val="nil"/>
            </w:tcBorders>
            <w:shd w:val="clear" w:color="auto" w:fill="auto"/>
            <w:noWrap/>
            <w:vAlign w:val="bottom"/>
            <w:hideMark/>
          </w:tcPr>
          <w:p w14:paraId="04A421B8"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Action on hearing loss</w:t>
            </w:r>
          </w:p>
        </w:tc>
      </w:tr>
      <w:tr w:rsidR="001339E6" w:rsidRPr="00D8774C" w14:paraId="7B319C1A" w14:textId="77777777" w:rsidTr="00A409B2">
        <w:trPr>
          <w:trHeight w:val="300"/>
        </w:trPr>
        <w:tc>
          <w:tcPr>
            <w:tcW w:w="9026" w:type="dxa"/>
            <w:tcBorders>
              <w:top w:val="nil"/>
              <w:left w:val="nil"/>
              <w:bottom w:val="nil"/>
              <w:right w:val="nil"/>
            </w:tcBorders>
            <w:shd w:val="clear" w:color="auto" w:fill="auto"/>
            <w:noWrap/>
            <w:vAlign w:val="bottom"/>
            <w:hideMark/>
          </w:tcPr>
          <w:p w14:paraId="65369CFE"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National deaf children society</w:t>
            </w:r>
          </w:p>
        </w:tc>
      </w:tr>
      <w:tr w:rsidR="001339E6" w:rsidRPr="00D8774C" w14:paraId="323AEA0C" w14:textId="77777777" w:rsidTr="00A409B2">
        <w:trPr>
          <w:trHeight w:val="300"/>
        </w:trPr>
        <w:tc>
          <w:tcPr>
            <w:tcW w:w="9026" w:type="dxa"/>
            <w:tcBorders>
              <w:top w:val="nil"/>
              <w:left w:val="nil"/>
              <w:bottom w:val="nil"/>
              <w:right w:val="nil"/>
            </w:tcBorders>
            <w:shd w:val="clear" w:color="auto" w:fill="auto"/>
            <w:noWrap/>
            <w:vAlign w:val="bottom"/>
            <w:hideMark/>
          </w:tcPr>
          <w:p w14:paraId="393E9DDD"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Special Olympics GB</w:t>
            </w:r>
          </w:p>
        </w:tc>
      </w:tr>
      <w:tr w:rsidR="001339E6" w:rsidRPr="00D8774C" w14:paraId="2025A8AD" w14:textId="77777777" w:rsidTr="00A409B2">
        <w:trPr>
          <w:trHeight w:val="300"/>
        </w:trPr>
        <w:tc>
          <w:tcPr>
            <w:tcW w:w="9026" w:type="dxa"/>
            <w:tcBorders>
              <w:top w:val="nil"/>
              <w:left w:val="nil"/>
              <w:bottom w:val="nil"/>
              <w:right w:val="nil"/>
            </w:tcBorders>
            <w:shd w:val="clear" w:color="auto" w:fill="auto"/>
            <w:noWrap/>
            <w:vAlign w:val="bottom"/>
            <w:hideMark/>
          </w:tcPr>
          <w:p w14:paraId="1931A222"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Tideway Sailability</w:t>
            </w:r>
          </w:p>
        </w:tc>
      </w:tr>
      <w:tr w:rsidR="001339E6" w:rsidRPr="00D8774C" w14:paraId="1A70FC2D" w14:textId="77777777" w:rsidTr="00A409B2">
        <w:trPr>
          <w:trHeight w:val="300"/>
        </w:trPr>
        <w:tc>
          <w:tcPr>
            <w:tcW w:w="9026" w:type="dxa"/>
            <w:tcBorders>
              <w:top w:val="nil"/>
              <w:left w:val="nil"/>
              <w:bottom w:val="nil"/>
              <w:right w:val="nil"/>
            </w:tcBorders>
            <w:shd w:val="clear" w:color="auto" w:fill="auto"/>
            <w:noWrap/>
            <w:vAlign w:val="bottom"/>
            <w:hideMark/>
          </w:tcPr>
          <w:p w14:paraId="5FC4C2C5"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Stoke Mandeville Stadium</w:t>
            </w:r>
          </w:p>
        </w:tc>
      </w:tr>
      <w:tr w:rsidR="001339E6" w:rsidRPr="00D8774C" w14:paraId="0528F4CD" w14:textId="77777777" w:rsidTr="00A409B2">
        <w:trPr>
          <w:trHeight w:val="300"/>
        </w:trPr>
        <w:tc>
          <w:tcPr>
            <w:tcW w:w="9026" w:type="dxa"/>
            <w:tcBorders>
              <w:top w:val="nil"/>
              <w:left w:val="nil"/>
              <w:bottom w:val="nil"/>
              <w:right w:val="nil"/>
            </w:tcBorders>
            <w:shd w:val="clear" w:color="auto" w:fill="auto"/>
            <w:noWrap/>
            <w:vAlign w:val="bottom"/>
            <w:hideMark/>
          </w:tcPr>
          <w:p w14:paraId="7B870071"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SportStart</w:t>
            </w:r>
          </w:p>
        </w:tc>
      </w:tr>
      <w:tr w:rsidR="001339E6" w:rsidRPr="00D8774C" w14:paraId="4277DFB0" w14:textId="77777777" w:rsidTr="00A409B2">
        <w:trPr>
          <w:trHeight w:val="300"/>
        </w:trPr>
        <w:tc>
          <w:tcPr>
            <w:tcW w:w="9026" w:type="dxa"/>
            <w:tcBorders>
              <w:top w:val="nil"/>
              <w:left w:val="nil"/>
              <w:bottom w:val="nil"/>
              <w:right w:val="nil"/>
            </w:tcBorders>
            <w:shd w:val="clear" w:color="auto" w:fill="auto"/>
            <w:noWrap/>
            <w:vAlign w:val="bottom"/>
            <w:hideMark/>
          </w:tcPr>
          <w:p w14:paraId="0F4418CB"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Access Sport</w:t>
            </w:r>
          </w:p>
        </w:tc>
      </w:tr>
      <w:tr w:rsidR="001339E6" w:rsidRPr="00D8774C" w14:paraId="5D6D5B45" w14:textId="77777777" w:rsidTr="00A409B2">
        <w:trPr>
          <w:trHeight w:val="300"/>
        </w:trPr>
        <w:tc>
          <w:tcPr>
            <w:tcW w:w="9026" w:type="dxa"/>
            <w:tcBorders>
              <w:top w:val="nil"/>
              <w:left w:val="nil"/>
              <w:bottom w:val="nil"/>
              <w:right w:val="nil"/>
            </w:tcBorders>
            <w:shd w:val="clear" w:color="auto" w:fill="auto"/>
            <w:noWrap/>
            <w:vAlign w:val="bottom"/>
            <w:hideMark/>
          </w:tcPr>
          <w:p w14:paraId="0BCD48C5"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 xml:space="preserve">Inclusive Futures </w:t>
            </w:r>
          </w:p>
        </w:tc>
      </w:tr>
      <w:tr w:rsidR="001339E6" w:rsidRPr="00D8774C" w14:paraId="646203ED" w14:textId="77777777" w:rsidTr="00A409B2">
        <w:trPr>
          <w:trHeight w:val="300"/>
        </w:trPr>
        <w:tc>
          <w:tcPr>
            <w:tcW w:w="9026" w:type="dxa"/>
            <w:tcBorders>
              <w:top w:val="nil"/>
              <w:left w:val="nil"/>
              <w:bottom w:val="nil"/>
              <w:right w:val="nil"/>
            </w:tcBorders>
            <w:shd w:val="clear" w:color="auto" w:fill="auto"/>
            <w:noWrap/>
            <w:vAlign w:val="bottom"/>
            <w:hideMark/>
          </w:tcPr>
          <w:p w14:paraId="47535EA0"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Get Out Get Active</w:t>
            </w:r>
          </w:p>
        </w:tc>
      </w:tr>
      <w:tr w:rsidR="001339E6" w:rsidRPr="00D8774C" w14:paraId="192B2E45" w14:textId="77777777" w:rsidTr="00A409B2">
        <w:trPr>
          <w:trHeight w:val="300"/>
        </w:trPr>
        <w:tc>
          <w:tcPr>
            <w:tcW w:w="9026" w:type="dxa"/>
            <w:tcBorders>
              <w:top w:val="nil"/>
              <w:left w:val="nil"/>
              <w:bottom w:val="nil"/>
              <w:right w:val="nil"/>
            </w:tcBorders>
            <w:shd w:val="clear" w:color="auto" w:fill="auto"/>
            <w:noWrap/>
            <w:vAlign w:val="bottom"/>
            <w:hideMark/>
          </w:tcPr>
          <w:p w14:paraId="1F3D9934"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Spirit 2012</w:t>
            </w:r>
          </w:p>
        </w:tc>
      </w:tr>
      <w:tr w:rsidR="001339E6" w:rsidRPr="00D8774C" w14:paraId="53D3A66D" w14:textId="77777777" w:rsidTr="00A409B2">
        <w:trPr>
          <w:trHeight w:val="300"/>
        </w:trPr>
        <w:tc>
          <w:tcPr>
            <w:tcW w:w="9026" w:type="dxa"/>
            <w:tcBorders>
              <w:top w:val="nil"/>
              <w:left w:val="nil"/>
              <w:bottom w:val="nil"/>
              <w:right w:val="nil"/>
            </w:tcBorders>
            <w:shd w:val="clear" w:color="auto" w:fill="auto"/>
            <w:noWrap/>
            <w:vAlign w:val="bottom"/>
            <w:hideMark/>
          </w:tcPr>
          <w:p w14:paraId="289AC065"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Bendrigg Trust</w:t>
            </w:r>
          </w:p>
        </w:tc>
      </w:tr>
      <w:tr w:rsidR="001339E6" w:rsidRPr="00D8774C" w14:paraId="3797F5E9" w14:textId="77777777" w:rsidTr="00A409B2">
        <w:trPr>
          <w:trHeight w:val="300"/>
        </w:trPr>
        <w:tc>
          <w:tcPr>
            <w:tcW w:w="9026" w:type="dxa"/>
            <w:tcBorders>
              <w:top w:val="nil"/>
              <w:left w:val="nil"/>
              <w:bottom w:val="nil"/>
              <w:right w:val="nil"/>
            </w:tcBorders>
            <w:shd w:val="clear" w:color="auto" w:fill="auto"/>
            <w:noWrap/>
            <w:vAlign w:val="bottom"/>
            <w:hideMark/>
          </w:tcPr>
          <w:p w14:paraId="79A4853A"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Volunteering Matters</w:t>
            </w:r>
          </w:p>
        </w:tc>
      </w:tr>
      <w:tr w:rsidR="001339E6" w:rsidRPr="00D8774C" w14:paraId="32B9839E" w14:textId="77777777" w:rsidTr="00A409B2">
        <w:trPr>
          <w:trHeight w:val="300"/>
        </w:trPr>
        <w:tc>
          <w:tcPr>
            <w:tcW w:w="9026" w:type="dxa"/>
            <w:tcBorders>
              <w:top w:val="nil"/>
              <w:left w:val="nil"/>
              <w:bottom w:val="nil"/>
              <w:right w:val="nil"/>
            </w:tcBorders>
            <w:shd w:val="clear" w:color="auto" w:fill="auto"/>
            <w:noWrap/>
            <w:vAlign w:val="bottom"/>
            <w:hideMark/>
          </w:tcPr>
          <w:p w14:paraId="5BC1BE97" w14:textId="7E97BB6E" w:rsidR="001339E6" w:rsidRPr="00A93380" w:rsidRDefault="001339E6" w:rsidP="00D8774C">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Motivate East</w:t>
            </w:r>
            <w:r w:rsidRPr="00A93380">
              <w:rPr>
                <w:rFonts w:eastAsia="Times New Roman" w:cs="Calibri"/>
                <w:color w:val="000000"/>
                <w:sz w:val="24"/>
                <w:szCs w:val="24"/>
                <w:lang w:eastAsia="en-GB"/>
              </w:rPr>
              <w:br/>
              <w:t>(</w:t>
            </w:r>
            <w:r w:rsidR="00D8774C">
              <w:rPr>
                <w:rFonts w:eastAsia="Times New Roman" w:cs="Calibri"/>
                <w:color w:val="000000"/>
                <w:sz w:val="24"/>
                <w:szCs w:val="24"/>
                <w:lang w:eastAsia="en-GB"/>
              </w:rPr>
              <w:t>Partners</w:t>
            </w:r>
            <w:r w:rsidRPr="00A93380">
              <w:rPr>
                <w:rFonts w:eastAsia="Times New Roman" w:cs="Calibri"/>
                <w:color w:val="000000"/>
                <w:sz w:val="24"/>
                <w:szCs w:val="24"/>
                <w:lang w:eastAsia="en-GB"/>
              </w:rPr>
              <w:t>: London Legacy Development Organisation)</w:t>
            </w:r>
          </w:p>
        </w:tc>
      </w:tr>
      <w:tr w:rsidR="001339E6" w:rsidRPr="00D8774C" w14:paraId="6906245E" w14:textId="77777777" w:rsidTr="00A409B2">
        <w:trPr>
          <w:trHeight w:val="300"/>
        </w:trPr>
        <w:tc>
          <w:tcPr>
            <w:tcW w:w="9026" w:type="dxa"/>
            <w:tcBorders>
              <w:top w:val="nil"/>
              <w:left w:val="nil"/>
              <w:bottom w:val="nil"/>
              <w:right w:val="nil"/>
            </w:tcBorders>
            <w:shd w:val="clear" w:color="auto" w:fill="auto"/>
            <w:noWrap/>
            <w:vAlign w:val="bottom"/>
            <w:hideMark/>
          </w:tcPr>
          <w:p w14:paraId="11FB194C"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Street Games</w:t>
            </w:r>
          </w:p>
        </w:tc>
      </w:tr>
      <w:tr w:rsidR="001339E6" w:rsidRPr="00D8774C" w14:paraId="4E4ECD69" w14:textId="77777777" w:rsidTr="00A409B2">
        <w:trPr>
          <w:trHeight w:val="300"/>
        </w:trPr>
        <w:tc>
          <w:tcPr>
            <w:tcW w:w="9026" w:type="dxa"/>
            <w:tcBorders>
              <w:top w:val="nil"/>
              <w:left w:val="nil"/>
              <w:bottom w:val="nil"/>
              <w:right w:val="nil"/>
            </w:tcBorders>
            <w:shd w:val="clear" w:color="auto" w:fill="auto"/>
            <w:noWrap/>
            <w:vAlign w:val="bottom"/>
            <w:hideMark/>
          </w:tcPr>
          <w:p w14:paraId="2BAE06FC"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Team Westminister Active</w:t>
            </w:r>
          </w:p>
        </w:tc>
      </w:tr>
      <w:tr w:rsidR="001339E6" w:rsidRPr="00D8774C" w14:paraId="4D247FA7" w14:textId="77777777" w:rsidTr="00A409B2">
        <w:trPr>
          <w:trHeight w:val="300"/>
        </w:trPr>
        <w:tc>
          <w:tcPr>
            <w:tcW w:w="9026" w:type="dxa"/>
            <w:tcBorders>
              <w:top w:val="nil"/>
              <w:left w:val="nil"/>
              <w:bottom w:val="nil"/>
              <w:right w:val="nil"/>
            </w:tcBorders>
            <w:shd w:val="clear" w:color="auto" w:fill="auto"/>
            <w:noWrap/>
            <w:vAlign w:val="bottom"/>
            <w:hideMark/>
          </w:tcPr>
          <w:p w14:paraId="402B0325"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National Council For Voluntary Organisations </w:t>
            </w:r>
          </w:p>
        </w:tc>
      </w:tr>
      <w:tr w:rsidR="001339E6" w:rsidRPr="00D8774C" w14:paraId="5B53E67C" w14:textId="77777777" w:rsidTr="00A409B2">
        <w:trPr>
          <w:trHeight w:val="300"/>
        </w:trPr>
        <w:tc>
          <w:tcPr>
            <w:tcW w:w="9026" w:type="dxa"/>
            <w:tcBorders>
              <w:top w:val="nil"/>
              <w:left w:val="nil"/>
              <w:bottom w:val="nil"/>
              <w:right w:val="nil"/>
            </w:tcBorders>
            <w:shd w:val="clear" w:color="auto" w:fill="auto"/>
            <w:noWrap/>
            <w:vAlign w:val="bottom"/>
            <w:hideMark/>
          </w:tcPr>
          <w:p w14:paraId="0C420203"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Vinspired</w:t>
            </w:r>
          </w:p>
        </w:tc>
      </w:tr>
      <w:tr w:rsidR="001339E6" w:rsidRPr="00D8774C" w14:paraId="60649915" w14:textId="77777777" w:rsidTr="00A409B2">
        <w:trPr>
          <w:trHeight w:val="300"/>
        </w:trPr>
        <w:tc>
          <w:tcPr>
            <w:tcW w:w="9026" w:type="dxa"/>
            <w:tcBorders>
              <w:top w:val="nil"/>
              <w:left w:val="nil"/>
              <w:bottom w:val="nil"/>
              <w:right w:val="nil"/>
            </w:tcBorders>
            <w:shd w:val="clear" w:color="auto" w:fill="auto"/>
            <w:noWrap/>
            <w:vAlign w:val="bottom"/>
            <w:hideMark/>
          </w:tcPr>
          <w:p w14:paraId="3CBE0222"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Sports Volunteering Network</w:t>
            </w:r>
          </w:p>
        </w:tc>
      </w:tr>
      <w:tr w:rsidR="001339E6" w:rsidRPr="00D8774C" w14:paraId="6D6B723A" w14:textId="77777777" w:rsidTr="00A409B2">
        <w:trPr>
          <w:trHeight w:val="300"/>
        </w:trPr>
        <w:tc>
          <w:tcPr>
            <w:tcW w:w="9026" w:type="dxa"/>
            <w:tcBorders>
              <w:top w:val="nil"/>
              <w:left w:val="nil"/>
              <w:bottom w:val="nil"/>
              <w:right w:val="nil"/>
            </w:tcBorders>
            <w:shd w:val="clear" w:color="auto" w:fill="auto"/>
            <w:noWrap/>
            <w:vAlign w:val="bottom"/>
            <w:hideMark/>
          </w:tcPr>
          <w:p w14:paraId="0E51A674"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Saracens Rugby Club</w:t>
            </w:r>
          </w:p>
        </w:tc>
      </w:tr>
      <w:tr w:rsidR="001339E6" w:rsidRPr="00D8774C" w14:paraId="703612AE" w14:textId="77777777" w:rsidTr="00A409B2">
        <w:trPr>
          <w:trHeight w:val="300"/>
        </w:trPr>
        <w:tc>
          <w:tcPr>
            <w:tcW w:w="9026" w:type="dxa"/>
            <w:tcBorders>
              <w:top w:val="nil"/>
              <w:left w:val="nil"/>
              <w:bottom w:val="nil"/>
              <w:right w:val="nil"/>
            </w:tcBorders>
            <w:shd w:val="clear" w:color="auto" w:fill="auto"/>
            <w:noWrap/>
            <w:vAlign w:val="bottom"/>
            <w:hideMark/>
          </w:tcPr>
          <w:p w14:paraId="4E09FCDA"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National Citizens Service</w:t>
            </w:r>
          </w:p>
        </w:tc>
      </w:tr>
      <w:tr w:rsidR="001339E6" w:rsidRPr="00D8774C" w14:paraId="379FAB89" w14:textId="77777777" w:rsidTr="00A409B2">
        <w:trPr>
          <w:trHeight w:val="300"/>
        </w:trPr>
        <w:tc>
          <w:tcPr>
            <w:tcW w:w="9026" w:type="dxa"/>
            <w:tcBorders>
              <w:top w:val="nil"/>
              <w:left w:val="nil"/>
              <w:bottom w:val="nil"/>
              <w:right w:val="nil"/>
            </w:tcBorders>
            <w:shd w:val="clear" w:color="auto" w:fill="auto"/>
            <w:noWrap/>
            <w:vAlign w:val="bottom"/>
            <w:hideMark/>
          </w:tcPr>
          <w:p w14:paraId="65779518"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Do it</w:t>
            </w:r>
          </w:p>
        </w:tc>
      </w:tr>
      <w:tr w:rsidR="001339E6" w:rsidRPr="00D8774C" w14:paraId="0CC5582B" w14:textId="77777777" w:rsidTr="00A409B2">
        <w:trPr>
          <w:trHeight w:val="300"/>
        </w:trPr>
        <w:tc>
          <w:tcPr>
            <w:tcW w:w="9026" w:type="dxa"/>
            <w:tcBorders>
              <w:top w:val="nil"/>
              <w:left w:val="nil"/>
              <w:bottom w:val="nil"/>
              <w:right w:val="nil"/>
            </w:tcBorders>
            <w:shd w:val="clear" w:color="auto" w:fill="auto"/>
            <w:noWrap/>
            <w:vAlign w:val="bottom"/>
            <w:hideMark/>
          </w:tcPr>
          <w:p w14:paraId="03847D3E"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Volunteers @ Somerset House</w:t>
            </w:r>
          </w:p>
        </w:tc>
      </w:tr>
      <w:tr w:rsidR="001339E6" w:rsidRPr="00D8774C" w14:paraId="28678586" w14:textId="77777777" w:rsidTr="00A409B2">
        <w:trPr>
          <w:trHeight w:val="300"/>
        </w:trPr>
        <w:tc>
          <w:tcPr>
            <w:tcW w:w="9026" w:type="dxa"/>
            <w:tcBorders>
              <w:top w:val="nil"/>
              <w:left w:val="nil"/>
              <w:bottom w:val="nil"/>
              <w:right w:val="nil"/>
            </w:tcBorders>
            <w:shd w:val="clear" w:color="auto" w:fill="auto"/>
            <w:noWrap/>
            <w:vAlign w:val="bottom"/>
            <w:hideMark/>
          </w:tcPr>
          <w:p w14:paraId="09D41648"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Volunteer Centre Kensington &amp; Chelsea</w:t>
            </w:r>
          </w:p>
        </w:tc>
      </w:tr>
      <w:tr w:rsidR="001339E6" w:rsidRPr="00D8774C" w14:paraId="3987D2A3" w14:textId="77777777" w:rsidTr="00A409B2">
        <w:trPr>
          <w:trHeight w:val="300"/>
        </w:trPr>
        <w:tc>
          <w:tcPr>
            <w:tcW w:w="9026" w:type="dxa"/>
            <w:tcBorders>
              <w:top w:val="nil"/>
              <w:left w:val="nil"/>
              <w:bottom w:val="nil"/>
              <w:right w:val="nil"/>
            </w:tcBorders>
            <w:shd w:val="clear" w:color="auto" w:fill="auto"/>
            <w:noWrap/>
            <w:vAlign w:val="bottom"/>
            <w:hideMark/>
          </w:tcPr>
          <w:p w14:paraId="267A3674"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lastRenderedPageBreak/>
              <w:t>Limpbower</w:t>
            </w:r>
          </w:p>
        </w:tc>
      </w:tr>
      <w:tr w:rsidR="001339E6" w:rsidRPr="00D8774C" w14:paraId="1FBD78AA" w14:textId="77777777" w:rsidTr="00A409B2">
        <w:trPr>
          <w:trHeight w:val="300"/>
        </w:trPr>
        <w:tc>
          <w:tcPr>
            <w:tcW w:w="9026" w:type="dxa"/>
            <w:tcBorders>
              <w:top w:val="nil"/>
              <w:left w:val="nil"/>
              <w:bottom w:val="nil"/>
              <w:right w:val="nil"/>
            </w:tcBorders>
            <w:shd w:val="clear" w:color="auto" w:fill="auto"/>
            <w:noWrap/>
            <w:vAlign w:val="bottom"/>
            <w:hideMark/>
          </w:tcPr>
          <w:p w14:paraId="2AA89088"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 xml:space="preserve">DeafSport </w:t>
            </w:r>
          </w:p>
        </w:tc>
      </w:tr>
      <w:tr w:rsidR="001339E6" w:rsidRPr="00D8774C" w14:paraId="7C3ECF73" w14:textId="77777777" w:rsidTr="00A409B2">
        <w:trPr>
          <w:trHeight w:val="300"/>
        </w:trPr>
        <w:tc>
          <w:tcPr>
            <w:tcW w:w="9026" w:type="dxa"/>
            <w:tcBorders>
              <w:top w:val="nil"/>
              <w:left w:val="nil"/>
              <w:bottom w:val="nil"/>
              <w:right w:val="nil"/>
            </w:tcBorders>
            <w:shd w:val="clear" w:color="auto" w:fill="auto"/>
            <w:noWrap/>
            <w:vAlign w:val="bottom"/>
            <w:hideMark/>
          </w:tcPr>
          <w:p w14:paraId="42CAE1A2"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BBS</w:t>
            </w:r>
          </w:p>
        </w:tc>
      </w:tr>
      <w:tr w:rsidR="001339E6" w:rsidRPr="00D8774C" w14:paraId="50A8B29F" w14:textId="77777777" w:rsidTr="00A409B2">
        <w:trPr>
          <w:trHeight w:val="300"/>
        </w:trPr>
        <w:tc>
          <w:tcPr>
            <w:tcW w:w="9026" w:type="dxa"/>
            <w:tcBorders>
              <w:top w:val="nil"/>
              <w:left w:val="nil"/>
              <w:bottom w:val="nil"/>
              <w:right w:val="nil"/>
            </w:tcBorders>
            <w:shd w:val="clear" w:color="auto" w:fill="auto"/>
            <w:noWrap/>
            <w:vAlign w:val="bottom"/>
            <w:hideMark/>
          </w:tcPr>
          <w:p w14:paraId="10A9798C"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CP Sport</w:t>
            </w:r>
          </w:p>
        </w:tc>
      </w:tr>
      <w:tr w:rsidR="001339E6" w:rsidRPr="00D8774C" w14:paraId="1619AB18" w14:textId="77777777" w:rsidTr="00A409B2">
        <w:trPr>
          <w:trHeight w:val="300"/>
        </w:trPr>
        <w:tc>
          <w:tcPr>
            <w:tcW w:w="9026" w:type="dxa"/>
            <w:tcBorders>
              <w:top w:val="nil"/>
              <w:left w:val="nil"/>
              <w:bottom w:val="nil"/>
              <w:right w:val="nil"/>
            </w:tcBorders>
            <w:shd w:val="clear" w:color="auto" w:fill="auto"/>
            <w:noWrap/>
            <w:vAlign w:val="bottom"/>
            <w:hideMark/>
          </w:tcPr>
          <w:p w14:paraId="72D95187"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DwarfSport</w:t>
            </w:r>
          </w:p>
        </w:tc>
      </w:tr>
      <w:tr w:rsidR="001339E6" w:rsidRPr="00D8774C" w14:paraId="41A7C10E" w14:textId="77777777" w:rsidTr="00A409B2">
        <w:trPr>
          <w:trHeight w:val="300"/>
        </w:trPr>
        <w:tc>
          <w:tcPr>
            <w:tcW w:w="9026" w:type="dxa"/>
            <w:tcBorders>
              <w:top w:val="nil"/>
              <w:left w:val="nil"/>
              <w:bottom w:val="nil"/>
              <w:right w:val="nil"/>
            </w:tcBorders>
            <w:shd w:val="clear" w:color="auto" w:fill="auto"/>
            <w:noWrap/>
            <w:vAlign w:val="bottom"/>
            <w:hideMark/>
          </w:tcPr>
          <w:p w14:paraId="71C585B7"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Mencap</w:t>
            </w:r>
          </w:p>
        </w:tc>
      </w:tr>
      <w:tr w:rsidR="001339E6" w:rsidRPr="00D8774C" w14:paraId="0C844B5C" w14:textId="77777777" w:rsidTr="00A409B2">
        <w:trPr>
          <w:trHeight w:val="300"/>
        </w:trPr>
        <w:tc>
          <w:tcPr>
            <w:tcW w:w="9026" w:type="dxa"/>
            <w:tcBorders>
              <w:top w:val="nil"/>
              <w:left w:val="nil"/>
              <w:bottom w:val="nil"/>
              <w:right w:val="nil"/>
            </w:tcBorders>
            <w:shd w:val="clear" w:color="auto" w:fill="auto"/>
            <w:noWrap/>
            <w:vAlign w:val="bottom"/>
            <w:hideMark/>
          </w:tcPr>
          <w:p w14:paraId="5BA60E6D"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Special Olympics</w:t>
            </w:r>
          </w:p>
        </w:tc>
      </w:tr>
      <w:tr w:rsidR="001339E6" w:rsidRPr="00D8774C" w14:paraId="573D6F2C" w14:textId="77777777" w:rsidTr="00A409B2">
        <w:trPr>
          <w:trHeight w:val="300"/>
        </w:trPr>
        <w:tc>
          <w:tcPr>
            <w:tcW w:w="9026" w:type="dxa"/>
            <w:tcBorders>
              <w:top w:val="nil"/>
              <w:left w:val="nil"/>
              <w:bottom w:val="nil"/>
              <w:right w:val="nil"/>
            </w:tcBorders>
            <w:shd w:val="clear" w:color="auto" w:fill="auto"/>
            <w:noWrap/>
            <w:vAlign w:val="bottom"/>
            <w:hideMark/>
          </w:tcPr>
          <w:p w14:paraId="4A4BC124" w14:textId="77777777" w:rsidR="001339E6" w:rsidRPr="00A93380" w:rsidRDefault="001339E6" w:rsidP="001339E6">
            <w:pPr>
              <w:spacing w:after="0" w:line="240" w:lineRule="auto"/>
              <w:rPr>
                <w:rFonts w:eastAsia="Times New Roman" w:cs="Calibri"/>
                <w:color w:val="000000"/>
                <w:sz w:val="24"/>
                <w:szCs w:val="24"/>
                <w:lang w:eastAsia="en-GB"/>
              </w:rPr>
            </w:pPr>
            <w:r w:rsidRPr="00A93380">
              <w:rPr>
                <w:rFonts w:eastAsia="Times New Roman" w:cs="Calibri"/>
                <w:color w:val="000000"/>
                <w:sz w:val="24"/>
                <w:szCs w:val="24"/>
                <w:lang w:eastAsia="en-GB"/>
              </w:rPr>
              <w:t>WheelPower</w:t>
            </w:r>
          </w:p>
        </w:tc>
      </w:tr>
    </w:tbl>
    <w:p w14:paraId="6ADED6CE" w14:textId="77777777" w:rsidR="001339E6" w:rsidRPr="00A93380" w:rsidRDefault="001339E6" w:rsidP="001339E6">
      <w:pPr>
        <w:rPr>
          <w:sz w:val="24"/>
          <w:szCs w:val="24"/>
        </w:rPr>
      </w:pPr>
    </w:p>
    <w:sectPr w:rsidR="001339E6" w:rsidRPr="00A9338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424F" w14:textId="77777777" w:rsidR="00AB5A0A" w:rsidRDefault="00AB5A0A" w:rsidP="005E1315">
      <w:pPr>
        <w:spacing w:after="0" w:line="240" w:lineRule="auto"/>
      </w:pPr>
      <w:r>
        <w:separator/>
      </w:r>
    </w:p>
  </w:endnote>
  <w:endnote w:type="continuationSeparator" w:id="0">
    <w:p w14:paraId="71CAF81E" w14:textId="77777777" w:rsidR="00AB5A0A" w:rsidRDefault="00AB5A0A" w:rsidP="005E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02991"/>
      <w:docPartObj>
        <w:docPartGallery w:val="Page Numbers (Bottom of Page)"/>
        <w:docPartUnique/>
      </w:docPartObj>
    </w:sdtPr>
    <w:sdtEndPr>
      <w:rPr>
        <w:color w:val="7F7F7F" w:themeColor="background1" w:themeShade="7F"/>
        <w:spacing w:val="60"/>
      </w:rPr>
    </w:sdtEndPr>
    <w:sdtContent>
      <w:p w14:paraId="165E2C41" w14:textId="32193524" w:rsidR="00D80D9F" w:rsidRDefault="00D80D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5862" w:rsidRPr="002A5862">
          <w:rPr>
            <w:b/>
            <w:bCs/>
            <w:noProof/>
          </w:rPr>
          <w:t>1</w:t>
        </w:r>
        <w:r>
          <w:rPr>
            <w:b/>
            <w:bCs/>
            <w:noProof/>
          </w:rPr>
          <w:fldChar w:fldCharType="end"/>
        </w:r>
        <w:r>
          <w:rPr>
            <w:b/>
            <w:bCs/>
          </w:rPr>
          <w:t xml:space="preserve"> | </w:t>
        </w:r>
        <w:r>
          <w:rPr>
            <w:color w:val="7F7F7F" w:themeColor="background1" w:themeShade="7F"/>
            <w:spacing w:val="60"/>
          </w:rPr>
          <w:t>Page</w:t>
        </w:r>
      </w:p>
    </w:sdtContent>
  </w:sdt>
  <w:p w14:paraId="322F2D9A" w14:textId="77777777" w:rsidR="00D80D9F" w:rsidRDefault="00D8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3B525" w14:textId="77777777" w:rsidR="00AB5A0A" w:rsidRDefault="00AB5A0A" w:rsidP="005E1315">
      <w:pPr>
        <w:spacing w:after="0" w:line="240" w:lineRule="auto"/>
      </w:pPr>
      <w:r>
        <w:separator/>
      </w:r>
    </w:p>
  </w:footnote>
  <w:footnote w:type="continuationSeparator" w:id="0">
    <w:p w14:paraId="69239E89" w14:textId="77777777" w:rsidR="00AB5A0A" w:rsidRDefault="00AB5A0A" w:rsidP="005E1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C75"/>
    <w:multiLevelType w:val="hybridMultilevel"/>
    <w:tmpl w:val="433A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639E8"/>
    <w:multiLevelType w:val="hybridMultilevel"/>
    <w:tmpl w:val="433A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41119"/>
    <w:multiLevelType w:val="hybridMultilevel"/>
    <w:tmpl w:val="51B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A4553"/>
    <w:multiLevelType w:val="hybridMultilevel"/>
    <w:tmpl w:val="D37CB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87452"/>
    <w:multiLevelType w:val="hybridMultilevel"/>
    <w:tmpl w:val="2074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37396"/>
    <w:multiLevelType w:val="hybridMultilevel"/>
    <w:tmpl w:val="17EAD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9057D"/>
    <w:multiLevelType w:val="hybridMultilevel"/>
    <w:tmpl w:val="54B87A04"/>
    <w:lvl w:ilvl="0" w:tplc="54384B06">
      <w:start w:val="1"/>
      <w:numFmt w:val="bullet"/>
      <w:lvlText w:val=""/>
      <w:lvlJc w:val="left"/>
      <w:pPr>
        <w:tabs>
          <w:tab w:val="num" w:pos="720"/>
        </w:tabs>
        <w:ind w:left="720" w:hanging="360"/>
      </w:pPr>
      <w:rPr>
        <w:rFonts w:ascii="Wingdings" w:hAnsi="Wingdings" w:hint="default"/>
      </w:rPr>
    </w:lvl>
    <w:lvl w:ilvl="1" w:tplc="AA52AFA0">
      <w:start w:val="302"/>
      <w:numFmt w:val="bullet"/>
      <w:lvlText w:val=""/>
      <w:lvlJc w:val="left"/>
      <w:pPr>
        <w:tabs>
          <w:tab w:val="num" w:pos="1440"/>
        </w:tabs>
        <w:ind w:left="1440" w:hanging="360"/>
      </w:pPr>
      <w:rPr>
        <w:rFonts w:ascii="Wingdings" w:hAnsi="Wingdings" w:hint="default"/>
      </w:rPr>
    </w:lvl>
    <w:lvl w:ilvl="2" w:tplc="36467D3A" w:tentative="1">
      <w:start w:val="1"/>
      <w:numFmt w:val="bullet"/>
      <w:lvlText w:val=""/>
      <w:lvlJc w:val="left"/>
      <w:pPr>
        <w:tabs>
          <w:tab w:val="num" w:pos="2160"/>
        </w:tabs>
        <w:ind w:left="2160" w:hanging="360"/>
      </w:pPr>
      <w:rPr>
        <w:rFonts w:ascii="Wingdings" w:hAnsi="Wingdings" w:hint="default"/>
      </w:rPr>
    </w:lvl>
    <w:lvl w:ilvl="3" w:tplc="7FF41D3A" w:tentative="1">
      <w:start w:val="1"/>
      <w:numFmt w:val="bullet"/>
      <w:lvlText w:val=""/>
      <w:lvlJc w:val="left"/>
      <w:pPr>
        <w:tabs>
          <w:tab w:val="num" w:pos="2880"/>
        </w:tabs>
        <w:ind w:left="2880" w:hanging="360"/>
      </w:pPr>
      <w:rPr>
        <w:rFonts w:ascii="Wingdings" w:hAnsi="Wingdings" w:hint="default"/>
      </w:rPr>
    </w:lvl>
    <w:lvl w:ilvl="4" w:tplc="BE369A88" w:tentative="1">
      <w:start w:val="1"/>
      <w:numFmt w:val="bullet"/>
      <w:lvlText w:val=""/>
      <w:lvlJc w:val="left"/>
      <w:pPr>
        <w:tabs>
          <w:tab w:val="num" w:pos="3600"/>
        </w:tabs>
        <w:ind w:left="3600" w:hanging="360"/>
      </w:pPr>
      <w:rPr>
        <w:rFonts w:ascii="Wingdings" w:hAnsi="Wingdings" w:hint="default"/>
      </w:rPr>
    </w:lvl>
    <w:lvl w:ilvl="5" w:tplc="009E145C" w:tentative="1">
      <w:start w:val="1"/>
      <w:numFmt w:val="bullet"/>
      <w:lvlText w:val=""/>
      <w:lvlJc w:val="left"/>
      <w:pPr>
        <w:tabs>
          <w:tab w:val="num" w:pos="4320"/>
        </w:tabs>
        <w:ind w:left="4320" w:hanging="360"/>
      </w:pPr>
      <w:rPr>
        <w:rFonts w:ascii="Wingdings" w:hAnsi="Wingdings" w:hint="default"/>
      </w:rPr>
    </w:lvl>
    <w:lvl w:ilvl="6" w:tplc="55DE917C" w:tentative="1">
      <w:start w:val="1"/>
      <w:numFmt w:val="bullet"/>
      <w:lvlText w:val=""/>
      <w:lvlJc w:val="left"/>
      <w:pPr>
        <w:tabs>
          <w:tab w:val="num" w:pos="5040"/>
        </w:tabs>
        <w:ind w:left="5040" w:hanging="360"/>
      </w:pPr>
      <w:rPr>
        <w:rFonts w:ascii="Wingdings" w:hAnsi="Wingdings" w:hint="default"/>
      </w:rPr>
    </w:lvl>
    <w:lvl w:ilvl="7" w:tplc="B74C6630" w:tentative="1">
      <w:start w:val="1"/>
      <w:numFmt w:val="bullet"/>
      <w:lvlText w:val=""/>
      <w:lvlJc w:val="left"/>
      <w:pPr>
        <w:tabs>
          <w:tab w:val="num" w:pos="5760"/>
        </w:tabs>
        <w:ind w:left="5760" w:hanging="360"/>
      </w:pPr>
      <w:rPr>
        <w:rFonts w:ascii="Wingdings" w:hAnsi="Wingdings" w:hint="default"/>
      </w:rPr>
    </w:lvl>
    <w:lvl w:ilvl="8" w:tplc="D53609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A2033"/>
    <w:multiLevelType w:val="hybridMultilevel"/>
    <w:tmpl w:val="04F6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65E64"/>
    <w:multiLevelType w:val="hybridMultilevel"/>
    <w:tmpl w:val="BFA6E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02631"/>
    <w:multiLevelType w:val="hybridMultilevel"/>
    <w:tmpl w:val="1410E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F62A9"/>
    <w:multiLevelType w:val="hybridMultilevel"/>
    <w:tmpl w:val="C3F8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D5057"/>
    <w:multiLevelType w:val="hybridMultilevel"/>
    <w:tmpl w:val="A86E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246C7"/>
    <w:multiLevelType w:val="hybridMultilevel"/>
    <w:tmpl w:val="2A82274C"/>
    <w:lvl w:ilvl="0" w:tplc="1646DE30">
      <w:start w:val="1"/>
      <w:numFmt w:val="bullet"/>
      <w:lvlText w:val="•"/>
      <w:lvlJc w:val="left"/>
      <w:pPr>
        <w:tabs>
          <w:tab w:val="num" w:pos="720"/>
        </w:tabs>
        <w:ind w:left="720" w:hanging="360"/>
      </w:pPr>
      <w:rPr>
        <w:rFonts w:ascii="Arial" w:hAnsi="Arial" w:hint="default"/>
      </w:rPr>
    </w:lvl>
    <w:lvl w:ilvl="1" w:tplc="7E16A19A">
      <w:start w:val="1"/>
      <w:numFmt w:val="bullet"/>
      <w:lvlText w:val="•"/>
      <w:lvlJc w:val="left"/>
      <w:pPr>
        <w:tabs>
          <w:tab w:val="num" w:pos="1440"/>
        </w:tabs>
        <w:ind w:left="1440" w:hanging="360"/>
      </w:pPr>
      <w:rPr>
        <w:rFonts w:ascii="Arial" w:hAnsi="Arial" w:hint="default"/>
      </w:rPr>
    </w:lvl>
    <w:lvl w:ilvl="2" w:tplc="0CF0C798" w:tentative="1">
      <w:start w:val="1"/>
      <w:numFmt w:val="bullet"/>
      <w:lvlText w:val="•"/>
      <w:lvlJc w:val="left"/>
      <w:pPr>
        <w:tabs>
          <w:tab w:val="num" w:pos="2160"/>
        </w:tabs>
        <w:ind w:left="2160" w:hanging="360"/>
      </w:pPr>
      <w:rPr>
        <w:rFonts w:ascii="Arial" w:hAnsi="Arial" w:hint="default"/>
      </w:rPr>
    </w:lvl>
    <w:lvl w:ilvl="3" w:tplc="C1B0184C" w:tentative="1">
      <w:start w:val="1"/>
      <w:numFmt w:val="bullet"/>
      <w:lvlText w:val="•"/>
      <w:lvlJc w:val="left"/>
      <w:pPr>
        <w:tabs>
          <w:tab w:val="num" w:pos="2880"/>
        </w:tabs>
        <w:ind w:left="2880" w:hanging="360"/>
      </w:pPr>
      <w:rPr>
        <w:rFonts w:ascii="Arial" w:hAnsi="Arial" w:hint="default"/>
      </w:rPr>
    </w:lvl>
    <w:lvl w:ilvl="4" w:tplc="94A898CA" w:tentative="1">
      <w:start w:val="1"/>
      <w:numFmt w:val="bullet"/>
      <w:lvlText w:val="•"/>
      <w:lvlJc w:val="left"/>
      <w:pPr>
        <w:tabs>
          <w:tab w:val="num" w:pos="3600"/>
        </w:tabs>
        <w:ind w:left="3600" w:hanging="360"/>
      </w:pPr>
      <w:rPr>
        <w:rFonts w:ascii="Arial" w:hAnsi="Arial" w:hint="default"/>
      </w:rPr>
    </w:lvl>
    <w:lvl w:ilvl="5" w:tplc="E398E770" w:tentative="1">
      <w:start w:val="1"/>
      <w:numFmt w:val="bullet"/>
      <w:lvlText w:val="•"/>
      <w:lvlJc w:val="left"/>
      <w:pPr>
        <w:tabs>
          <w:tab w:val="num" w:pos="4320"/>
        </w:tabs>
        <w:ind w:left="4320" w:hanging="360"/>
      </w:pPr>
      <w:rPr>
        <w:rFonts w:ascii="Arial" w:hAnsi="Arial" w:hint="default"/>
      </w:rPr>
    </w:lvl>
    <w:lvl w:ilvl="6" w:tplc="6DAA7750" w:tentative="1">
      <w:start w:val="1"/>
      <w:numFmt w:val="bullet"/>
      <w:lvlText w:val="•"/>
      <w:lvlJc w:val="left"/>
      <w:pPr>
        <w:tabs>
          <w:tab w:val="num" w:pos="5040"/>
        </w:tabs>
        <w:ind w:left="5040" w:hanging="360"/>
      </w:pPr>
      <w:rPr>
        <w:rFonts w:ascii="Arial" w:hAnsi="Arial" w:hint="default"/>
      </w:rPr>
    </w:lvl>
    <w:lvl w:ilvl="7" w:tplc="A90482DC" w:tentative="1">
      <w:start w:val="1"/>
      <w:numFmt w:val="bullet"/>
      <w:lvlText w:val="•"/>
      <w:lvlJc w:val="left"/>
      <w:pPr>
        <w:tabs>
          <w:tab w:val="num" w:pos="5760"/>
        </w:tabs>
        <w:ind w:left="5760" w:hanging="360"/>
      </w:pPr>
      <w:rPr>
        <w:rFonts w:ascii="Arial" w:hAnsi="Arial" w:hint="default"/>
      </w:rPr>
    </w:lvl>
    <w:lvl w:ilvl="8" w:tplc="B8D8D7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D742C3"/>
    <w:multiLevelType w:val="hybridMultilevel"/>
    <w:tmpl w:val="0A081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255F68"/>
    <w:multiLevelType w:val="hybridMultilevel"/>
    <w:tmpl w:val="A5C03E50"/>
    <w:lvl w:ilvl="0" w:tplc="F63031DA">
      <w:start w:val="1"/>
      <w:numFmt w:val="bullet"/>
      <w:lvlText w:val="•"/>
      <w:lvlJc w:val="left"/>
      <w:pPr>
        <w:tabs>
          <w:tab w:val="num" w:pos="720"/>
        </w:tabs>
        <w:ind w:left="720" w:hanging="360"/>
      </w:pPr>
      <w:rPr>
        <w:rFonts w:ascii="Arial" w:hAnsi="Arial" w:hint="default"/>
      </w:rPr>
    </w:lvl>
    <w:lvl w:ilvl="1" w:tplc="E2380A6C" w:tentative="1">
      <w:start w:val="1"/>
      <w:numFmt w:val="bullet"/>
      <w:lvlText w:val="•"/>
      <w:lvlJc w:val="left"/>
      <w:pPr>
        <w:tabs>
          <w:tab w:val="num" w:pos="1440"/>
        </w:tabs>
        <w:ind w:left="1440" w:hanging="360"/>
      </w:pPr>
      <w:rPr>
        <w:rFonts w:ascii="Arial" w:hAnsi="Arial" w:hint="default"/>
      </w:rPr>
    </w:lvl>
    <w:lvl w:ilvl="2" w:tplc="3E1AC260" w:tentative="1">
      <w:start w:val="1"/>
      <w:numFmt w:val="bullet"/>
      <w:lvlText w:val="•"/>
      <w:lvlJc w:val="left"/>
      <w:pPr>
        <w:tabs>
          <w:tab w:val="num" w:pos="2160"/>
        </w:tabs>
        <w:ind w:left="2160" w:hanging="360"/>
      </w:pPr>
      <w:rPr>
        <w:rFonts w:ascii="Arial" w:hAnsi="Arial" w:hint="default"/>
      </w:rPr>
    </w:lvl>
    <w:lvl w:ilvl="3" w:tplc="6AFA854A" w:tentative="1">
      <w:start w:val="1"/>
      <w:numFmt w:val="bullet"/>
      <w:lvlText w:val="•"/>
      <w:lvlJc w:val="left"/>
      <w:pPr>
        <w:tabs>
          <w:tab w:val="num" w:pos="2880"/>
        </w:tabs>
        <w:ind w:left="2880" w:hanging="360"/>
      </w:pPr>
      <w:rPr>
        <w:rFonts w:ascii="Arial" w:hAnsi="Arial" w:hint="default"/>
      </w:rPr>
    </w:lvl>
    <w:lvl w:ilvl="4" w:tplc="0262BAA2" w:tentative="1">
      <w:start w:val="1"/>
      <w:numFmt w:val="bullet"/>
      <w:lvlText w:val="•"/>
      <w:lvlJc w:val="left"/>
      <w:pPr>
        <w:tabs>
          <w:tab w:val="num" w:pos="3600"/>
        </w:tabs>
        <w:ind w:left="3600" w:hanging="360"/>
      </w:pPr>
      <w:rPr>
        <w:rFonts w:ascii="Arial" w:hAnsi="Arial" w:hint="default"/>
      </w:rPr>
    </w:lvl>
    <w:lvl w:ilvl="5" w:tplc="6E2CF158" w:tentative="1">
      <w:start w:val="1"/>
      <w:numFmt w:val="bullet"/>
      <w:lvlText w:val="•"/>
      <w:lvlJc w:val="left"/>
      <w:pPr>
        <w:tabs>
          <w:tab w:val="num" w:pos="4320"/>
        </w:tabs>
        <w:ind w:left="4320" w:hanging="360"/>
      </w:pPr>
      <w:rPr>
        <w:rFonts w:ascii="Arial" w:hAnsi="Arial" w:hint="default"/>
      </w:rPr>
    </w:lvl>
    <w:lvl w:ilvl="6" w:tplc="3C9C8A7C" w:tentative="1">
      <w:start w:val="1"/>
      <w:numFmt w:val="bullet"/>
      <w:lvlText w:val="•"/>
      <w:lvlJc w:val="left"/>
      <w:pPr>
        <w:tabs>
          <w:tab w:val="num" w:pos="5040"/>
        </w:tabs>
        <w:ind w:left="5040" w:hanging="360"/>
      </w:pPr>
      <w:rPr>
        <w:rFonts w:ascii="Arial" w:hAnsi="Arial" w:hint="default"/>
      </w:rPr>
    </w:lvl>
    <w:lvl w:ilvl="7" w:tplc="2A9058E8" w:tentative="1">
      <w:start w:val="1"/>
      <w:numFmt w:val="bullet"/>
      <w:lvlText w:val="•"/>
      <w:lvlJc w:val="left"/>
      <w:pPr>
        <w:tabs>
          <w:tab w:val="num" w:pos="5760"/>
        </w:tabs>
        <w:ind w:left="5760" w:hanging="360"/>
      </w:pPr>
      <w:rPr>
        <w:rFonts w:ascii="Arial" w:hAnsi="Arial" w:hint="default"/>
      </w:rPr>
    </w:lvl>
    <w:lvl w:ilvl="8" w:tplc="164817F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2"/>
  </w:num>
  <w:num w:numId="4">
    <w:abstractNumId w:val="2"/>
  </w:num>
  <w:num w:numId="5">
    <w:abstractNumId w:val="1"/>
  </w:num>
  <w:num w:numId="6">
    <w:abstractNumId w:val="6"/>
  </w:num>
  <w:num w:numId="7">
    <w:abstractNumId w:val="5"/>
  </w:num>
  <w:num w:numId="8">
    <w:abstractNumId w:val="0"/>
  </w:num>
  <w:num w:numId="9">
    <w:abstractNumId w:val="4"/>
  </w:num>
  <w:num w:numId="10">
    <w:abstractNumId w:val="9"/>
  </w:num>
  <w:num w:numId="11">
    <w:abstractNumId w:val="11"/>
  </w:num>
  <w:num w:numId="12">
    <w:abstractNumId w:val="8"/>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E6"/>
    <w:rsid w:val="00001CF0"/>
    <w:rsid w:val="00064E88"/>
    <w:rsid w:val="000B26D8"/>
    <w:rsid w:val="000C4CA1"/>
    <w:rsid w:val="000C6B61"/>
    <w:rsid w:val="000F41D0"/>
    <w:rsid w:val="000F7543"/>
    <w:rsid w:val="00133842"/>
    <w:rsid w:val="001339E6"/>
    <w:rsid w:val="00157CE9"/>
    <w:rsid w:val="00180342"/>
    <w:rsid w:val="0018528A"/>
    <w:rsid w:val="00194B06"/>
    <w:rsid w:val="001C73C9"/>
    <w:rsid w:val="001E1BB8"/>
    <w:rsid w:val="001E666D"/>
    <w:rsid w:val="00200FE9"/>
    <w:rsid w:val="0021005A"/>
    <w:rsid w:val="00211743"/>
    <w:rsid w:val="002123CB"/>
    <w:rsid w:val="00221742"/>
    <w:rsid w:val="00221785"/>
    <w:rsid w:val="00223A43"/>
    <w:rsid w:val="00280A6B"/>
    <w:rsid w:val="002A2A93"/>
    <w:rsid w:val="002A5862"/>
    <w:rsid w:val="002C03EE"/>
    <w:rsid w:val="002C7522"/>
    <w:rsid w:val="002D4FB2"/>
    <w:rsid w:val="002F6DE7"/>
    <w:rsid w:val="00313CD5"/>
    <w:rsid w:val="00334E3C"/>
    <w:rsid w:val="00335B64"/>
    <w:rsid w:val="00362843"/>
    <w:rsid w:val="00393C6D"/>
    <w:rsid w:val="00397AD9"/>
    <w:rsid w:val="00397D0E"/>
    <w:rsid w:val="003B1594"/>
    <w:rsid w:val="003B204F"/>
    <w:rsid w:val="003B50C3"/>
    <w:rsid w:val="003C62B8"/>
    <w:rsid w:val="003D6671"/>
    <w:rsid w:val="003E653B"/>
    <w:rsid w:val="003F13F0"/>
    <w:rsid w:val="00424C0A"/>
    <w:rsid w:val="0044123E"/>
    <w:rsid w:val="0045319C"/>
    <w:rsid w:val="004565DE"/>
    <w:rsid w:val="004710D5"/>
    <w:rsid w:val="0047639B"/>
    <w:rsid w:val="004B4F60"/>
    <w:rsid w:val="004B703E"/>
    <w:rsid w:val="004C6FF2"/>
    <w:rsid w:val="0051339F"/>
    <w:rsid w:val="00551774"/>
    <w:rsid w:val="005529B0"/>
    <w:rsid w:val="0056122C"/>
    <w:rsid w:val="005727A6"/>
    <w:rsid w:val="00572C8E"/>
    <w:rsid w:val="005A0270"/>
    <w:rsid w:val="005C1D62"/>
    <w:rsid w:val="005C2503"/>
    <w:rsid w:val="005C6C7A"/>
    <w:rsid w:val="005D7348"/>
    <w:rsid w:val="005E1315"/>
    <w:rsid w:val="00633155"/>
    <w:rsid w:val="00641349"/>
    <w:rsid w:val="00656CB4"/>
    <w:rsid w:val="00662A6F"/>
    <w:rsid w:val="00670EC2"/>
    <w:rsid w:val="00671A66"/>
    <w:rsid w:val="006813D7"/>
    <w:rsid w:val="00686B73"/>
    <w:rsid w:val="0069055C"/>
    <w:rsid w:val="006A3A52"/>
    <w:rsid w:val="006A75B6"/>
    <w:rsid w:val="006C5B07"/>
    <w:rsid w:val="0070409B"/>
    <w:rsid w:val="00706EAF"/>
    <w:rsid w:val="00707977"/>
    <w:rsid w:val="00740789"/>
    <w:rsid w:val="007440E9"/>
    <w:rsid w:val="00747487"/>
    <w:rsid w:val="0077253D"/>
    <w:rsid w:val="0079262C"/>
    <w:rsid w:val="007A6E7A"/>
    <w:rsid w:val="007F42CF"/>
    <w:rsid w:val="00862E89"/>
    <w:rsid w:val="0091603D"/>
    <w:rsid w:val="00925AAE"/>
    <w:rsid w:val="00945129"/>
    <w:rsid w:val="00957951"/>
    <w:rsid w:val="00966990"/>
    <w:rsid w:val="00983CC2"/>
    <w:rsid w:val="009B6A48"/>
    <w:rsid w:val="009B729F"/>
    <w:rsid w:val="00A12F01"/>
    <w:rsid w:val="00A2707C"/>
    <w:rsid w:val="00A409B2"/>
    <w:rsid w:val="00A47D1B"/>
    <w:rsid w:val="00A57163"/>
    <w:rsid w:val="00A93380"/>
    <w:rsid w:val="00A9362E"/>
    <w:rsid w:val="00AA3AE6"/>
    <w:rsid w:val="00AA4A7D"/>
    <w:rsid w:val="00AB2293"/>
    <w:rsid w:val="00AB4625"/>
    <w:rsid w:val="00AB5A0A"/>
    <w:rsid w:val="00AC73CE"/>
    <w:rsid w:val="00AD0B91"/>
    <w:rsid w:val="00AD1287"/>
    <w:rsid w:val="00AE3929"/>
    <w:rsid w:val="00AF05DE"/>
    <w:rsid w:val="00B2426B"/>
    <w:rsid w:val="00B35989"/>
    <w:rsid w:val="00B41585"/>
    <w:rsid w:val="00B54DE0"/>
    <w:rsid w:val="00B64B00"/>
    <w:rsid w:val="00B67F6A"/>
    <w:rsid w:val="00B87F16"/>
    <w:rsid w:val="00B90DB2"/>
    <w:rsid w:val="00B91E7C"/>
    <w:rsid w:val="00B969E4"/>
    <w:rsid w:val="00BB16DF"/>
    <w:rsid w:val="00C013B7"/>
    <w:rsid w:val="00C373B0"/>
    <w:rsid w:val="00C53050"/>
    <w:rsid w:val="00C8057F"/>
    <w:rsid w:val="00C93EB4"/>
    <w:rsid w:val="00CB7CD1"/>
    <w:rsid w:val="00CF09EE"/>
    <w:rsid w:val="00CF3887"/>
    <w:rsid w:val="00CF5030"/>
    <w:rsid w:val="00D20640"/>
    <w:rsid w:val="00D3786A"/>
    <w:rsid w:val="00D474BB"/>
    <w:rsid w:val="00D655F2"/>
    <w:rsid w:val="00D74944"/>
    <w:rsid w:val="00D80D9F"/>
    <w:rsid w:val="00D8774C"/>
    <w:rsid w:val="00D9425E"/>
    <w:rsid w:val="00D96A33"/>
    <w:rsid w:val="00DA7F04"/>
    <w:rsid w:val="00DF2833"/>
    <w:rsid w:val="00E020B4"/>
    <w:rsid w:val="00E04C13"/>
    <w:rsid w:val="00E111D5"/>
    <w:rsid w:val="00E26964"/>
    <w:rsid w:val="00E50FBC"/>
    <w:rsid w:val="00E60A92"/>
    <w:rsid w:val="00E74BB2"/>
    <w:rsid w:val="00E90973"/>
    <w:rsid w:val="00EA4390"/>
    <w:rsid w:val="00EC68EB"/>
    <w:rsid w:val="00EF7CB0"/>
    <w:rsid w:val="00F12561"/>
    <w:rsid w:val="00F6489A"/>
    <w:rsid w:val="00F8630A"/>
    <w:rsid w:val="00F9106C"/>
    <w:rsid w:val="00F93434"/>
    <w:rsid w:val="00F96CA8"/>
    <w:rsid w:val="00FA3BEE"/>
    <w:rsid w:val="00FB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2A5B"/>
  <w15:chartTrackingRefBased/>
  <w15:docId w15:val="{5090EB7B-9E6F-46E6-B3E5-857E99B2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E6"/>
  </w:style>
  <w:style w:type="paragraph" w:styleId="Heading1">
    <w:name w:val="heading 1"/>
    <w:basedOn w:val="Normal"/>
    <w:next w:val="Normal"/>
    <w:link w:val="Heading1Char"/>
    <w:uiPriority w:val="9"/>
    <w:qFormat/>
    <w:rsid w:val="00133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E6"/>
    <w:rPr>
      <w:color w:val="0563C1" w:themeColor="hyperlink"/>
      <w:u w:val="single"/>
    </w:rPr>
  </w:style>
  <w:style w:type="character" w:customStyle="1" w:styleId="Heading1Char">
    <w:name w:val="Heading 1 Char"/>
    <w:basedOn w:val="DefaultParagraphFont"/>
    <w:link w:val="Heading1"/>
    <w:uiPriority w:val="9"/>
    <w:rsid w:val="001339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339E6"/>
    <w:pPr>
      <w:outlineLvl w:val="9"/>
    </w:pPr>
    <w:rPr>
      <w:lang w:val="en-US"/>
    </w:rPr>
  </w:style>
  <w:style w:type="paragraph" w:styleId="TOC1">
    <w:name w:val="toc 1"/>
    <w:basedOn w:val="Normal"/>
    <w:next w:val="Normal"/>
    <w:autoRedefine/>
    <w:uiPriority w:val="39"/>
    <w:unhideWhenUsed/>
    <w:rsid w:val="00D8774C"/>
    <w:pPr>
      <w:tabs>
        <w:tab w:val="right" w:leader="dot" w:pos="9016"/>
      </w:tabs>
      <w:spacing w:after="100"/>
    </w:pPr>
  </w:style>
  <w:style w:type="paragraph" w:styleId="Title">
    <w:name w:val="Title"/>
    <w:basedOn w:val="Normal"/>
    <w:next w:val="Normal"/>
    <w:link w:val="TitleChar"/>
    <w:uiPriority w:val="10"/>
    <w:qFormat/>
    <w:rsid w:val="00133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9E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339E6"/>
    <w:pPr>
      <w:spacing w:after="0" w:line="240" w:lineRule="auto"/>
      <w:ind w:left="720"/>
      <w:contextualSpacing/>
    </w:pPr>
    <w:rPr>
      <w:rFonts w:ascii="Calibri" w:hAnsi="Calibri" w:cs="Times New Roman"/>
    </w:rPr>
  </w:style>
  <w:style w:type="table" w:styleId="TableGrid">
    <w:name w:val="Table Grid"/>
    <w:basedOn w:val="TableNormal"/>
    <w:uiPriority w:val="39"/>
    <w:rsid w:val="001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39E6"/>
    <w:pPr>
      <w:spacing w:after="200" w:line="240" w:lineRule="auto"/>
    </w:pPr>
    <w:rPr>
      <w:i/>
      <w:iCs/>
      <w:color w:val="44546A" w:themeColor="text2"/>
      <w:sz w:val="18"/>
      <w:szCs w:val="18"/>
    </w:rPr>
  </w:style>
  <w:style w:type="paragraph" w:styleId="NormalWeb">
    <w:name w:val="Normal (Web)"/>
    <w:basedOn w:val="Normal"/>
    <w:uiPriority w:val="99"/>
    <w:semiHidden/>
    <w:unhideWhenUsed/>
    <w:rsid w:val="001339E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9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0E"/>
    <w:rPr>
      <w:rFonts w:ascii="Segoe UI" w:hAnsi="Segoe UI" w:cs="Segoe UI"/>
      <w:sz w:val="18"/>
      <w:szCs w:val="18"/>
    </w:rPr>
  </w:style>
  <w:style w:type="character" w:styleId="CommentReference">
    <w:name w:val="annotation reference"/>
    <w:basedOn w:val="DefaultParagraphFont"/>
    <w:uiPriority w:val="99"/>
    <w:semiHidden/>
    <w:unhideWhenUsed/>
    <w:rsid w:val="00334E3C"/>
    <w:rPr>
      <w:sz w:val="16"/>
      <w:szCs w:val="16"/>
    </w:rPr>
  </w:style>
  <w:style w:type="paragraph" w:styleId="CommentText">
    <w:name w:val="annotation text"/>
    <w:basedOn w:val="Normal"/>
    <w:link w:val="CommentTextChar"/>
    <w:uiPriority w:val="99"/>
    <w:semiHidden/>
    <w:unhideWhenUsed/>
    <w:rsid w:val="00334E3C"/>
    <w:pPr>
      <w:spacing w:line="240" w:lineRule="auto"/>
    </w:pPr>
    <w:rPr>
      <w:sz w:val="20"/>
      <w:szCs w:val="20"/>
    </w:rPr>
  </w:style>
  <w:style w:type="character" w:customStyle="1" w:styleId="CommentTextChar">
    <w:name w:val="Comment Text Char"/>
    <w:basedOn w:val="DefaultParagraphFont"/>
    <w:link w:val="CommentText"/>
    <w:uiPriority w:val="99"/>
    <w:semiHidden/>
    <w:rsid w:val="00334E3C"/>
    <w:rPr>
      <w:sz w:val="20"/>
      <w:szCs w:val="20"/>
    </w:rPr>
  </w:style>
  <w:style w:type="paragraph" w:styleId="CommentSubject">
    <w:name w:val="annotation subject"/>
    <w:basedOn w:val="CommentText"/>
    <w:next w:val="CommentText"/>
    <w:link w:val="CommentSubjectChar"/>
    <w:uiPriority w:val="99"/>
    <w:semiHidden/>
    <w:unhideWhenUsed/>
    <w:rsid w:val="00334E3C"/>
    <w:rPr>
      <w:b/>
      <w:bCs/>
    </w:rPr>
  </w:style>
  <w:style w:type="character" w:customStyle="1" w:styleId="CommentSubjectChar">
    <w:name w:val="Comment Subject Char"/>
    <w:basedOn w:val="CommentTextChar"/>
    <w:link w:val="CommentSubject"/>
    <w:uiPriority w:val="99"/>
    <w:semiHidden/>
    <w:rsid w:val="00334E3C"/>
    <w:rPr>
      <w:b/>
      <w:bCs/>
      <w:sz w:val="20"/>
      <w:szCs w:val="20"/>
    </w:rPr>
  </w:style>
  <w:style w:type="paragraph" w:styleId="Revision">
    <w:name w:val="Revision"/>
    <w:hidden/>
    <w:uiPriority w:val="99"/>
    <w:semiHidden/>
    <w:rsid w:val="00D8774C"/>
    <w:pPr>
      <w:spacing w:after="0" w:line="240" w:lineRule="auto"/>
    </w:pPr>
  </w:style>
  <w:style w:type="character" w:customStyle="1" w:styleId="Heading2Char">
    <w:name w:val="Heading 2 Char"/>
    <w:basedOn w:val="DefaultParagraphFont"/>
    <w:link w:val="Heading2"/>
    <w:uiPriority w:val="9"/>
    <w:rsid w:val="00D877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8774C"/>
    <w:pPr>
      <w:spacing w:after="100"/>
      <w:ind w:left="220"/>
    </w:pPr>
  </w:style>
  <w:style w:type="paragraph" w:styleId="FootnoteText">
    <w:name w:val="footnote text"/>
    <w:basedOn w:val="Normal"/>
    <w:link w:val="FootnoteTextChar"/>
    <w:uiPriority w:val="99"/>
    <w:semiHidden/>
    <w:unhideWhenUsed/>
    <w:rsid w:val="005E1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315"/>
    <w:rPr>
      <w:sz w:val="20"/>
      <w:szCs w:val="20"/>
    </w:rPr>
  </w:style>
  <w:style w:type="character" w:styleId="FootnoteReference">
    <w:name w:val="footnote reference"/>
    <w:basedOn w:val="DefaultParagraphFont"/>
    <w:uiPriority w:val="99"/>
    <w:semiHidden/>
    <w:unhideWhenUsed/>
    <w:rsid w:val="005E1315"/>
    <w:rPr>
      <w:vertAlign w:val="superscript"/>
    </w:rPr>
  </w:style>
  <w:style w:type="paragraph" w:styleId="Header">
    <w:name w:val="header"/>
    <w:basedOn w:val="Normal"/>
    <w:link w:val="HeaderChar"/>
    <w:uiPriority w:val="99"/>
    <w:unhideWhenUsed/>
    <w:rsid w:val="002F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E7"/>
  </w:style>
  <w:style w:type="paragraph" w:styleId="Footer">
    <w:name w:val="footer"/>
    <w:basedOn w:val="Normal"/>
    <w:link w:val="FooterChar"/>
    <w:uiPriority w:val="99"/>
    <w:unhideWhenUsed/>
    <w:rsid w:val="002F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0629">
      <w:bodyDiv w:val="1"/>
      <w:marLeft w:val="0"/>
      <w:marRight w:val="0"/>
      <w:marTop w:val="0"/>
      <w:marBottom w:val="0"/>
      <w:divBdr>
        <w:top w:val="none" w:sz="0" w:space="0" w:color="auto"/>
        <w:left w:val="none" w:sz="0" w:space="0" w:color="auto"/>
        <w:bottom w:val="none" w:sz="0" w:space="0" w:color="auto"/>
        <w:right w:val="none" w:sz="0" w:space="0" w:color="auto"/>
      </w:divBdr>
    </w:div>
    <w:div w:id="248388672">
      <w:bodyDiv w:val="1"/>
      <w:marLeft w:val="0"/>
      <w:marRight w:val="0"/>
      <w:marTop w:val="0"/>
      <w:marBottom w:val="0"/>
      <w:divBdr>
        <w:top w:val="none" w:sz="0" w:space="0" w:color="auto"/>
        <w:left w:val="none" w:sz="0" w:space="0" w:color="auto"/>
        <w:bottom w:val="none" w:sz="0" w:space="0" w:color="auto"/>
        <w:right w:val="none" w:sz="0" w:space="0" w:color="auto"/>
      </w:divBdr>
    </w:div>
    <w:div w:id="531497514">
      <w:bodyDiv w:val="1"/>
      <w:marLeft w:val="0"/>
      <w:marRight w:val="0"/>
      <w:marTop w:val="0"/>
      <w:marBottom w:val="0"/>
      <w:divBdr>
        <w:top w:val="none" w:sz="0" w:space="0" w:color="auto"/>
        <w:left w:val="none" w:sz="0" w:space="0" w:color="auto"/>
        <w:bottom w:val="none" w:sz="0" w:space="0" w:color="auto"/>
        <w:right w:val="none" w:sz="0" w:space="0" w:color="auto"/>
      </w:divBdr>
    </w:div>
    <w:div w:id="534386207">
      <w:bodyDiv w:val="1"/>
      <w:marLeft w:val="0"/>
      <w:marRight w:val="0"/>
      <w:marTop w:val="0"/>
      <w:marBottom w:val="0"/>
      <w:divBdr>
        <w:top w:val="none" w:sz="0" w:space="0" w:color="auto"/>
        <w:left w:val="none" w:sz="0" w:space="0" w:color="auto"/>
        <w:bottom w:val="none" w:sz="0" w:space="0" w:color="auto"/>
        <w:right w:val="none" w:sz="0" w:space="0" w:color="auto"/>
      </w:divBdr>
    </w:div>
    <w:div w:id="582953157">
      <w:bodyDiv w:val="1"/>
      <w:marLeft w:val="0"/>
      <w:marRight w:val="0"/>
      <w:marTop w:val="0"/>
      <w:marBottom w:val="0"/>
      <w:divBdr>
        <w:top w:val="none" w:sz="0" w:space="0" w:color="auto"/>
        <w:left w:val="none" w:sz="0" w:space="0" w:color="auto"/>
        <w:bottom w:val="none" w:sz="0" w:space="0" w:color="auto"/>
        <w:right w:val="none" w:sz="0" w:space="0" w:color="auto"/>
      </w:divBdr>
    </w:div>
    <w:div w:id="746223241">
      <w:bodyDiv w:val="1"/>
      <w:marLeft w:val="0"/>
      <w:marRight w:val="0"/>
      <w:marTop w:val="0"/>
      <w:marBottom w:val="0"/>
      <w:divBdr>
        <w:top w:val="none" w:sz="0" w:space="0" w:color="auto"/>
        <w:left w:val="none" w:sz="0" w:space="0" w:color="auto"/>
        <w:bottom w:val="none" w:sz="0" w:space="0" w:color="auto"/>
        <w:right w:val="none" w:sz="0" w:space="0" w:color="auto"/>
      </w:divBdr>
    </w:div>
    <w:div w:id="971060591">
      <w:bodyDiv w:val="1"/>
      <w:marLeft w:val="0"/>
      <w:marRight w:val="0"/>
      <w:marTop w:val="0"/>
      <w:marBottom w:val="0"/>
      <w:divBdr>
        <w:top w:val="none" w:sz="0" w:space="0" w:color="auto"/>
        <w:left w:val="none" w:sz="0" w:space="0" w:color="auto"/>
        <w:bottom w:val="none" w:sz="0" w:space="0" w:color="auto"/>
        <w:right w:val="none" w:sz="0" w:space="0" w:color="auto"/>
      </w:divBdr>
    </w:div>
    <w:div w:id="1040133785">
      <w:bodyDiv w:val="1"/>
      <w:marLeft w:val="0"/>
      <w:marRight w:val="0"/>
      <w:marTop w:val="0"/>
      <w:marBottom w:val="0"/>
      <w:divBdr>
        <w:top w:val="none" w:sz="0" w:space="0" w:color="auto"/>
        <w:left w:val="none" w:sz="0" w:space="0" w:color="auto"/>
        <w:bottom w:val="none" w:sz="0" w:space="0" w:color="auto"/>
        <w:right w:val="none" w:sz="0" w:space="0" w:color="auto"/>
      </w:divBdr>
    </w:div>
    <w:div w:id="1519351190">
      <w:bodyDiv w:val="1"/>
      <w:marLeft w:val="0"/>
      <w:marRight w:val="0"/>
      <w:marTop w:val="0"/>
      <w:marBottom w:val="0"/>
      <w:divBdr>
        <w:top w:val="none" w:sz="0" w:space="0" w:color="auto"/>
        <w:left w:val="none" w:sz="0" w:space="0" w:color="auto"/>
        <w:bottom w:val="none" w:sz="0" w:space="0" w:color="auto"/>
        <w:right w:val="none" w:sz="0" w:space="0" w:color="auto"/>
      </w:divBdr>
      <w:divsChild>
        <w:div w:id="787818034">
          <w:marLeft w:val="446"/>
          <w:marRight w:val="0"/>
          <w:marTop w:val="0"/>
          <w:marBottom w:val="0"/>
          <w:divBdr>
            <w:top w:val="none" w:sz="0" w:space="0" w:color="auto"/>
            <w:left w:val="none" w:sz="0" w:space="0" w:color="auto"/>
            <w:bottom w:val="none" w:sz="0" w:space="0" w:color="auto"/>
            <w:right w:val="none" w:sz="0" w:space="0" w:color="auto"/>
          </w:divBdr>
        </w:div>
      </w:divsChild>
    </w:div>
    <w:div w:id="1779909920">
      <w:bodyDiv w:val="1"/>
      <w:marLeft w:val="0"/>
      <w:marRight w:val="0"/>
      <w:marTop w:val="0"/>
      <w:marBottom w:val="0"/>
      <w:divBdr>
        <w:top w:val="none" w:sz="0" w:space="0" w:color="auto"/>
        <w:left w:val="none" w:sz="0" w:space="0" w:color="auto"/>
        <w:bottom w:val="none" w:sz="0" w:space="0" w:color="auto"/>
        <w:right w:val="none" w:sz="0" w:space="0" w:color="auto"/>
      </w:divBdr>
    </w:div>
    <w:div w:id="2033997064">
      <w:bodyDiv w:val="1"/>
      <w:marLeft w:val="0"/>
      <w:marRight w:val="0"/>
      <w:marTop w:val="0"/>
      <w:marBottom w:val="0"/>
      <w:divBdr>
        <w:top w:val="none" w:sz="0" w:space="0" w:color="auto"/>
        <w:left w:val="none" w:sz="0" w:space="0" w:color="auto"/>
        <w:bottom w:val="none" w:sz="0" w:space="0" w:color="auto"/>
        <w:right w:val="none" w:sz="0" w:space="0" w:color="auto"/>
      </w:divBdr>
    </w:div>
    <w:div w:id="2069762881">
      <w:bodyDiv w:val="1"/>
      <w:marLeft w:val="0"/>
      <w:marRight w:val="0"/>
      <w:marTop w:val="0"/>
      <w:marBottom w:val="0"/>
      <w:divBdr>
        <w:top w:val="none" w:sz="0" w:space="0" w:color="auto"/>
        <w:left w:val="none" w:sz="0" w:space="0" w:color="auto"/>
        <w:bottom w:val="none" w:sz="0" w:space="0" w:color="auto"/>
        <w:right w:val="none" w:sz="0" w:space="0" w:color="auto"/>
      </w:divBdr>
    </w:div>
    <w:div w:id="20737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portengland.org/media/3988/mapping-disability-the-facts.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sportenglandclubmatters.com/club-people/volunteers/finding-volunteers"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3204-DD51-4D36-8C0F-0335BDAA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5696</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Sarah Brown-Fraser</cp:lastModifiedBy>
  <cp:revision>2</cp:revision>
  <dcterms:created xsi:type="dcterms:W3CDTF">2017-12-04T10:46:00Z</dcterms:created>
  <dcterms:modified xsi:type="dcterms:W3CDTF">2017-12-04T10:46:00Z</dcterms:modified>
</cp:coreProperties>
</file>